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942AE" w14:textId="2DDC1775" w:rsidR="00E46CB1" w:rsidRDefault="00C408A6" w:rsidP="0044317C">
      <w:pPr>
        <w:pStyle w:val="DoctitleAgency"/>
      </w:pPr>
      <w:bookmarkStart w:id="0" w:name="_GoBack"/>
      <w:bookmarkEnd w:id="0"/>
      <w:r>
        <w:t>Notification of r</w:t>
      </w:r>
      <w:r w:rsidR="002D1B76" w:rsidRPr="002D1B76">
        <w:t xml:space="preserve">equest for </w:t>
      </w:r>
      <w:r w:rsidR="002D1B76">
        <w:t xml:space="preserve">a </w:t>
      </w:r>
      <w:r w:rsidR="002D1B76" w:rsidRPr="002D1B76">
        <w:t xml:space="preserve">time-limited </w:t>
      </w:r>
      <w:r>
        <w:t xml:space="preserve">exemption </w:t>
      </w:r>
      <w:r w:rsidR="001264E3">
        <w:t>to continue</w:t>
      </w:r>
      <w:r w:rsidR="002D1B76" w:rsidRPr="002D1B76">
        <w:t xml:space="preserve"> batch control testing in the United Kingdom</w:t>
      </w:r>
      <w:r w:rsidR="00FC7F1C">
        <w:t xml:space="preserve"> </w:t>
      </w:r>
      <w:r w:rsidR="001264E3">
        <w:t xml:space="preserve">(UK) after UK’s withdrawal from the </w:t>
      </w:r>
      <w:r w:rsidR="001264E3" w:rsidRPr="000A0EA5">
        <w:t xml:space="preserve">Union </w:t>
      </w:r>
      <w:r w:rsidR="00FC7F1C" w:rsidRPr="00005728">
        <w:t xml:space="preserve">for a </w:t>
      </w:r>
      <w:r w:rsidR="00005728">
        <w:t xml:space="preserve">nationally </w:t>
      </w:r>
      <w:r w:rsidR="00FC7F1C" w:rsidRPr="00005728">
        <w:t>authorised medicinal product</w:t>
      </w:r>
    </w:p>
    <w:p w14:paraId="72A1C778" w14:textId="77777777" w:rsidR="0044317C" w:rsidRPr="0044317C" w:rsidRDefault="0044317C" w:rsidP="0044317C">
      <w:pPr>
        <w:pStyle w:val="DocsubtitleAgency"/>
      </w:pPr>
    </w:p>
    <w:p w14:paraId="75B1D0AC" w14:textId="7CA92C91" w:rsidR="00005728" w:rsidRDefault="00005728" w:rsidP="00005728">
      <w:pPr>
        <w:pStyle w:val="BodytextAgency"/>
      </w:pPr>
      <w:r>
        <w:t xml:space="preserve">Invented name of medicinal product*: </w:t>
      </w:r>
      <w:r w:rsidRPr="00AB7EBB">
        <w:rPr>
          <w:highlight w:val="lightGray"/>
        </w:rPr>
        <w:t>…</w:t>
      </w:r>
    </w:p>
    <w:p w14:paraId="419F5E2E" w14:textId="6011C8B7" w:rsidR="00005728" w:rsidRPr="00025357" w:rsidRDefault="00EC278E" w:rsidP="00005728">
      <w:pPr>
        <w:pStyle w:val="BodytextAgency"/>
        <w:rPr>
          <w:i/>
        </w:rPr>
      </w:pPr>
      <w:r>
        <w:rPr>
          <w:i/>
        </w:rPr>
        <w:t>*</w:t>
      </w:r>
      <w:r w:rsidR="00005728" w:rsidRPr="00025357">
        <w:rPr>
          <w:i/>
        </w:rPr>
        <w:t>NB: In case of an MRP/DCP product</w:t>
      </w:r>
      <w:r w:rsidR="00005728">
        <w:rPr>
          <w:i/>
        </w:rPr>
        <w:t>s</w:t>
      </w:r>
      <w:r w:rsidR="00005728" w:rsidRPr="00025357">
        <w:rPr>
          <w:i/>
        </w:rPr>
        <w:t xml:space="preserve"> only the product name in the RMS should be included</w:t>
      </w:r>
    </w:p>
    <w:p w14:paraId="19ECE2C1" w14:textId="77777777" w:rsidR="00005728" w:rsidRDefault="00005728" w:rsidP="00005728">
      <w:pPr>
        <w:pStyle w:val="BodytextAgency"/>
      </w:pPr>
      <w:r>
        <w:t>DCP/MRP procedure number:</w:t>
      </w:r>
    </w:p>
    <w:p w14:paraId="2FC3CA00" w14:textId="77777777" w:rsidR="00005728" w:rsidRDefault="00005728" w:rsidP="00005728">
      <w:pPr>
        <w:pStyle w:val="BodytextAgency"/>
      </w:pPr>
      <w:r>
        <w:t xml:space="preserve">National licence number (in case of a product purely nationally authorised i.e. not through MR/DCP): </w:t>
      </w:r>
    </w:p>
    <w:p w14:paraId="435ED364" w14:textId="77777777" w:rsidR="00005728" w:rsidRDefault="00005728" w:rsidP="00005728">
      <w:pPr>
        <w:pStyle w:val="BodytextAgency"/>
      </w:pPr>
      <w:r>
        <w:t xml:space="preserve">Marketing authorisation (MA) holder* name and address: </w:t>
      </w:r>
      <w:r w:rsidRPr="00AB7EBB">
        <w:rPr>
          <w:highlight w:val="lightGray"/>
        </w:rPr>
        <w:t>…</w:t>
      </w:r>
    </w:p>
    <w:p w14:paraId="176B557E" w14:textId="1FB96028" w:rsidR="00005728" w:rsidRPr="00025357" w:rsidRDefault="00005728" w:rsidP="00005728">
      <w:pPr>
        <w:pStyle w:val="BodytextAgency"/>
        <w:rPr>
          <w:i/>
        </w:rPr>
      </w:pPr>
      <w:r w:rsidRPr="00025357">
        <w:rPr>
          <w:i/>
        </w:rPr>
        <w:t>*NB:</w:t>
      </w:r>
      <w:r w:rsidR="00076F5C">
        <w:rPr>
          <w:i/>
        </w:rPr>
        <w:t xml:space="preserve"> </w:t>
      </w:r>
      <w:r w:rsidRPr="00025357">
        <w:rPr>
          <w:i/>
        </w:rPr>
        <w:t>In case of an MRP/DCP product</w:t>
      </w:r>
      <w:r>
        <w:rPr>
          <w:i/>
        </w:rPr>
        <w:t>s</w:t>
      </w:r>
      <w:r w:rsidRPr="00025357">
        <w:rPr>
          <w:i/>
        </w:rPr>
        <w:t xml:space="preserve"> only the MAH in the RMS should be include</w:t>
      </w:r>
      <w:r>
        <w:rPr>
          <w:i/>
        </w:rPr>
        <w:t>d here (see also declaration below)</w:t>
      </w:r>
    </w:p>
    <w:p w14:paraId="239190A6" w14:textId="6C3AC92F" w:rsidR="00005728" w:rsidRDefault="00005728" w:rsidP="00005728">
      <w:pPr>
        <w:pStyle w:val="BodytextAgency"/>
      </w:pPr>
      <w:r w:rsidRPr="00025357">
        <w:rPr>
          <w:i/>
        </w:rPr>
        <w:br/>
      </w:r>
      <w:r>
        <w:t xml:space="preserve">With reference to the published communication from the European Commission dated </w:t>
      </w:r>
      <w:r w:rsidRPr="0052224D">
        <w:t>21/02/2019,</w:t>
      </w:r>
      <w:r>
        <w:t xml:space="preserve"> we herewith request a </w:t>
      </w:r>
      <w:r w:rsidRPr="00F20743">
        <w:t>time-limited</w:t>
      </w:r>
      <w:r>
        <w:t xml:space="preserve"> exemption to continue</w:t>
      </w:r>
      <w:r w:rsidRPr="00F20743">
        <w:t xml:space="preserve"> batch control testing in the </w:t>
      </w:r>
      <w:r>
        <w:t>UK after 29</w:t>
      </w:r>
      <w:r w:rsidRPr="00005728">
        <w:rPr>
          <w:vertAlign w:val="superscript"/>
        </w:rPr>
        <w:t>th</w:t>
      </w:r>
      <w:r>
        <w:t xml:space="preserve"> March 2019 </w:t>
      </w:r>
      <w:r w:rsidRPr="00F20743">
        <w:t xml:space="preserve">for </w:t>
      </w:r>
      <w:r>
        <w:t xml:space="preserve">the above mentioned </w:t>
      </w:r>
      <w:r w:rsidRPr="00005728">
        <w:t>nationally authorised</w:t>
      </w:r>
      <w:r w:rsidRPr="00F20743">
        <w:t xml:space="preserve"> medicinal product</w:t>
      </w:r>
      <w:r>
        <w:t>(s) with the following scope:</w:t>
      </w:r>
    </w:p>
    <w:p w14:paraId="0B07D035" w14:textId="7ACE7EB7" w:rsidR="008644BA" w:rsidRPr="008644BA" w:rsidRDefault="00005728" w:rsidP="008644BA">
      <w:pPr>
        <w:pStyle w:val="BodytextAgency"/>
        <w:numPr>
          <w:ilvl w:val="0"/>
          <w:numId w:val="11"/>
        </w:numPr>
        <w:rPr>
          <w:b/>
        </w:rPr>
      </w:pPr>
      <w:r>
        <w:rPr>
          <w:b/>
        </w:rPr>
        <w:t xml:space="preserve">Batch release </w:t>
      </w:r>
      <w:r w:rsidRPr="008644BA">
        <w:rPr>
          <w:b/>
        </w:rPr>
        <w:t>site</w:t>
      </w:r>
      <w:r>
        <w:rPr>
          <w:b/>
        </w:rPr>
        <w:t>(</w:t>
      </w:r>
      <w:r w:rsidRPr="008644BA">
        <w:rPr>
          <w:b/>
        </w:rPr>
        <w:t>s</w:t>
      </w:r>
      <w:r>
        <w:rPr>
          <w:b/>
        </w:rPr>
        <w:t>) i</w:t>
      </w:r>
      <w:r w:rsidR="00C408A6">
        <w:rPr>
          <w:b/>
        </w:rPr>
        <w:t xml:space="preserve">dentified </w:t>
      </w:r>
      <w:r w:rsidR="00A42B75">
        <w:rPr>
          <w:b/>
        </w:rPr>
        <w:t>in EU27/EEA</w:t>
      </w:r>
      <w:r w:rsidR="00A42B75" w:rsidRPr="008644BA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71772" w14:paraId="04C2B67F" w14:textId="77777777" w:rsidTr="00F24675">
        <w:tc>
          <w:tcPr>
            <w:tcW w:w="9242" w:type="dxa"/>
          </w:tcPr>
          <w:p w14:paraId="45CB4943" w14:textId="77777777" w:rsidR="00F24675" w:rsidRDefault="00C408A6" w:rsidP="008644BA">
            <w:pPr>
              <w:pStyle w:val="BodytextAgency"/>
            </w:pPr>
            <w:r>
              <w:t>Company name</w:t>
            </w:r>
            <w:r w:rsidR="00BA6019">
              <w:t xml:space="preserve"> (batch release site)</w:t>
            </w:r>
            <w:r>
              <w:t>:</w:t>
            </w:r>
            <w:r w:rsidR="007368F6">
              <w:t xml:space="preserve"> </w:t>
            </w:r>
            <w:r w:rsidR="007368F6" w:rsidRPr="00BB4821">
              <w:rPr>
                <w:highlight w:val="lightGray"/>
              </w:rPr>
              <w:t>…</w:t>
            </w:r>
          </w:p>
          <w:p w14:paraId="22C6582C" w14:textId="77777777" w:rsidR="00F24675" w:rsidRDefault="00C408A6" w:rsidP="008644BA">
            <w:pPr>
              <w:pStyle w:val="BodytextAgency"/>
            </w:pPr>
            <w:r>
              <w:t>Address</w:t>
            </w:r>
            <w:r w:rsidR="00872F2E">
              <w:t xml:space="preserve"> of the site</w:t>
            </w:r>
            <w:r>
              <w:t>:</w:t>
            </w:r>
            <w:r w:rsidR="007368F6">
              <w:t xml:space="preserve"> </w:t>
            </w:r>
            <w:r w:rsidR="007368F6" w:rsidRPr="00BB4821">
              <w:rPr>
                <w:highlight w:val="lightGray"/>
              </w:rPr>
              <w:t>…</w:t>
            </w:r>
          </w:p>
          <w:p w14:paraId="2E3158BE" w14:textId="77777777" w:rsidR="00F24675" w:rsidRDefault="00C408A6" w:rsidP="008644BA">
            <w:pPr>
              <w:pStyle w:val="BodytextAgency"/>
            </w:pPr>
            <w:r>
              <w:t>Country:</w:t>
            </w:r>
            <w:r w:rsidR="007368F6">
              <w:t xml:space="preserve"> </w:t>
            </w:r>
            <w:r w:rsidR="007368F6" w:rsidRPr="00BB4821">
              <w:rPr>
                <w:highlight w:val="lightGray"/>
              </w:rPr>
              <w:t>…</w:t>
            </w:r>
          </w:p>
          <w:p w14:paraId="362632D0" w14:textId="77777777" w:rsidR="007C14E2" w:rsidRDefault="00C408A6" w:rsidP="007C14E2">
            <w:pPr>
              <w:pStyle w:val="BodytextAgency"/>
            </w:pPr>
            <w:r w:rsidRPr="00872F2E">
              <w:t>EudraGMDP reference number</w:t>
            </w:r>
            <w:r>
              <w:t xml:space="preserve"> of manufacturing authorisation</w:t>
            </w:r>
            <w:r w:rsidRPr="00872F2E">
              <w:t>:</w:t>
            </w:r>
            <w:r w:rsidR="007368F6">
              <w:t xml:space="preserve"> </w:t>
            </w:r>
            <w:r w:rsidR="007368F6" w:rsidRPr="00BB4821">
              <w:rPr>
                <w:highlight w:val="lightGray"/>
              </w:rPr>
              <w:t>…</w:t>
            </w:r>
          </w:p>
          <w:p w14:paraId="72781B78" w14:textId="06AFAEC4" w:rsidR="00872F2E" w:rsidRPr="007C14E2" w:rsidRDefault="00C408A6" w:rsidP="00005728">
            <w:pPr>
              <w:pStyle w:val="BodytextAgency"/>
            </w:pPr>
            <w:r>
              <w:t>If the</w:t>
            </w:r>
            <w:r>
              <w:rPr>
                <w:lang w:val="en-US"/>
              </w:rPr>
              <w:t xml:space="preserve"> site has been </w:t>
            </w:r>
            <w:r w:rsidR="001264E3">
              <w:rPr>
                <w:lang w:val="en-US"/>
              </w:rPr>
              <w:t xml:space="preserve">recently </w:t>
            </w:r>
            <w:r w:rsidR="00B65361">
              <w:rPr>
                <w:lang w:val="en-US"/>
              </w:rPr>
              <w:t xml:space="preserve">added </w:t>
            </w:r>
            <w:r>
              <w:rPr>
                <w:lang w:val="en-US"/>
              </w:rPr>
              <w:t xml:space="preserve">and is not yet reflected in </w:t>
            </w:r>
            <w:r w:rsidR="00005728">
              <w:rPr>
                <w:lang w:val="en-US"/>
              </w:rPr>
              <w:t>the MA</w:t>
            </w:r>
            <w:r>
              <w:rPr>
                <w:lang w:val="en-US"/>
              </w:rPr>
              <w:t xml:space="preserve">, </w:t>
            </w:r>
            <w:r w:rsidR="001264E3">
              <w:rPr>
                <w:lang w:val="en-US"/>
              </w:rPr>
              <w:t xml:space="preserve">please </w:t>
            </w:r>
            <w:r>
              <w:rPr>
                <w:lang w:val="en-US"/>
              </w:rPr>
              <w:t>indicate the procedure number for introduc</w:t>
            </w:r>
            <w:r w:rsidR="003D744F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the site in the MA</w:t>
            </w:r>
            <w:r w:rsidR="000B07B2">
              <w:rPr>
                <w:lang w:val="en-US"/>
              </w:rPr>
              <w:t xml:space="preserve"> (</w:t>
            </w:r>
            <w:r w:rsidR="00865051">
              <w:rPr>
                <w:lang w:val="en-US"/>
              </w:rPr>
              <w:t xml:space="preserve">where available) or </w:t>
            </w:r>
            <w:r w:rsidR="000B07B2">
              <w:rPr>
                <w:lang w:val="en-US"/>
              </w:rPr>
              <w:t xml:space="preserve">imminent </w:t>
            </w:r>
            <w:r>
              <w:rPr>
                <w:lang w:val="en-US"/>
              </w:rPr>
              <w:t xml:space="preserve">planned </w:t>
            </w:r>
            <w:r w:rsidR="000B07B2">
              <w:rPr>
                <w:lang w:val="en-US"/>
              </w:rPr>
              <w:t>submission date</w:t>
            </w:r>
            <w:r>
              <w:rPr>
                <w:lang w:val="en-US"/>
              </w:rPr>
              <w:t xml:space="preserve">: </w:t>
            </w:r>
            <w:r w:rsidRPr="00BB4821">
              <w:rPr>
                <w:highlight w:val="lightGray"/>
                <w:lang w:val="en-US"/>
              </w:rPr>
              <w:t>…</w:t>
            </w:r>
          </w:p>
        </w:tc>
      </w:tr>
    </w:tbl>
    <w:p w14:paraId="3CDFC8D4" w14:textId="77777777" w:rsidR="008644BA" w:rsidRDefault="00C408A6" w:rsidP="008644BA">
      <w:pPr>
        <w:pStyle w:val="BodytextAgency"/>
        <w:rPr>
          <w:i/>
          <w:sz w:val="16"/>
          <w:szCs w:val="16"/>
        </w:rPr>
      </w:pPr>
      <w:r w:rsidRPr="00F24675">
        <w:rPr>
          <w:i/>
          <w:sz w:val="16"/>
          <w:szCs w:val="16"/>
        </w:rPr>
        <w:t xml:space="preserve">Note: </w:t>
      </w:r>
      <w:r w:rsidR="0061032B">
        <w:rPr>
          <w:i/>
          <w:sz w:val="16"/>
          <w:szCs w:val="16"/>
        </w:rPr>
        <w:t xml:space="preserve">Please </w:t>
      </w:r>
      <w:r w:rsidRPr="00F24675">
        <w:rPr>
          <w:i/>
          <w:sz w:val="16"/>
          <w:szCs w:val="16"/>
        </w:rPr>
        <w:t>copy the above table in case of multiple batch release sites</w:t>
      </w:r>
    </w:p>
    <w:p w14:paraId="70284AAC" w14:textId="77777777" w:rsidR="0061032B" w:rsidRPr="00F24675" w:rsidRDefault="0061032B" w:rsidP="008644BA">
      <w:pPr>
        <w:pStyle w:val="BodytextAgency"/>
        <w:rPr>
          <w:i/>
          <w:sz w:val="16"/>
          <w:szCs w:val="16"/>
        </w:rPr>
      </w:pPr>
    </w:p>
    <w:p w14:paraId="54C5AAA2" w14:textId="4DB7E7E2" w:rsidR="007368F6" w:rsidRDefault="00C408A6" w:rsidP="008644BA">
      <w:pPr>
        <w:pStyle w:val="BodytextAgency"/>
        <w:numPr>
          <w:ilvl w:val="0"/>
          <w:numId w:val="11"/>
        </w:numPr>
        <w:rPr>
          <w:b/>
        </w:rPr>
      </w:pPr>
      <w:r>
        <w:rPr>
          <w:b/>
        </w:rPr>
        <w:t>Current b</w:t>
      </w:r>
      <w:r w:rsidR="00A42B75">
        <w:rPr>
          <w:b/>
        </w:rPr>
        <w:t>atch control site(s) in 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71772" w14:paraId="7A34062E" w14:textId="77777777" w:rsidTr="007368F6">
        <w:tc>
          <w:tcPr>
            <w:tcW w:w="9242" w:type="dxa"/>
          </w:tcPr>
          <w:p w14:paraId="3E2FF652" w14:textId="77777777" w:rsidR="007368F6" w:rsidRDefault="00C408A6" w:rsidP="007368F6">
            <w:pPr>
              <w:pStyle w:val="BodytextAgency"/>
            </w:pPr>
            <w:r>
              <w:t>Company name</w:t>
            </w:r>
            <w:r w:rsidR="00BA6019">
              <w:t xml:space="preserve"> (batch control site in UK)</w:t>
            </w:r>
            <w:r>
              <w:t xml:space="preserve">: </w:t>
            </w:r>
            <w:r w:rsidRPr="00BB4821">
              <w:rPr>
                <w:highlight w:val="lightGray"/>
              </w:rPr>
              <w:t>…</w:t>
            </w:r>
          </w:p>
          <w:p w14:paraId="51099017" w14:textId="77777777" w:rsidR="007368F6" w:rsidRDefault="00C408A6" w:rsidP="007368F6">
            <w:pPr>
              <w:pStyle w:val="BodytextAgency"/>
            </w:pPr>
            <w:r>
              <w:lastRenderedPageBreak/>
              <w:t xml:space="preserve">Address of the site: </w:t>
            </w:r>
            <w:r w:rsidRPr="00BB4821">
              <w:rPr>
                <w:highlight w:val="lightGray"/>
              </w:rPr>
              <w:t>…</w:t>
            </w:r>
            <w:r>
              <w:t>, UK</w:t>
            </w:r>
          </w:p>
          <w:p w14:paraId="76E99632" w14:textId="77777777" w:rsidR="007C14E2" w:rsidRDefault="00C408A6" w:rsidP="000977CB">
            <w:pPr>
              <w:pStyle w:val="BodytextAgency"/>
            </w:pPr>
            <w:r>
              <w:t>Finished product specification parameters tested</w:t>
            </w:r>
            <w:r w:rsidR="003C797A">
              <w:t xml:space="preserve"> at the site</w:t>
            </w:r>
            <w:r>
              <w:rPr>
                <w:rStyle w:val="FootnoteReference"/>
              </w:rPr>
              <w:footnoteReference w:id="1"/>
            </w:r>
            <w:r w:rsidR="003C797A">
              <w:t xml:space="preserve">: </w:t>
            </w:r>
            <w:r w:rsidR="003C797A" w:rsidRPr="00BB4821">
              <w:rPr>
                <w:highlight w:val="lightGray"/>
              </w:rPr>
              <w:t>…</w:t>
            </w:r>
          </w:p>
        </w:tc>
      </w:tr>
    </w:tbl>
    <w:p w14:paraId="38DE0307" w14:textId="77777777" w:rsidR="007368F6" w:rsidRDefault="00C408A6" w:rsidP="007368F6">
      <w:pPr>
        <w:pStyle w:val="BodytextAgency"/>
        <w:rPr>
          <w:i/>
          <w:sz w:val="16"/>
          <w:szCs w:val="16"/>
        </w:rPr>
      </w:pPr>
      <w:r w:rsidRPr="00F24675">
        <w:rPr>
          <w:i/>
          <w:sz w:val="16"/>
          <w:szCs w:val="16"/>
        </w:rPr>
        <w:lastRenderedPageBreak/>
        <w:t xml:space="preserve">Note: </w:t>
      </w:r>
      <w:r w:rsidR="0061032B">
        <w:rPr>
          <w:i/>
          <w:sz w:val="16"/>
          <w:szCs w:val="16"/>
        </w:rPr>
        <w:t xml:space="preserve">Please </w:t>
      </w:r>
      <w:r w:rsidRPr="00F24675">
        <w:rPr>
          <w:i/>
          <w:sz w:val="16"/>
          <w:szCs w:val="16"/>
        </w:rPr>
        <w:t xml:space="preserve">copy the above table in case of multiple batch </w:t>
      </w:r>
      <w:r w:rsidR="007C14E2">
        <w:rPr>
          <w:i/>
          <w:sz w:val="16"/>
          <w:szCs w:val="16"/>
        </w:rPr>
        <w:t>control sites in the UK</w:t>
      </w:r>
    </w:p>
    <w:p w14:paraId="3827082C" w14:textId="77777777" w:rsidR="0061032B" w:rsidRPr="007C14E2" w:rsidRDefault="0061032B" w:rsidP="007368F6">
      <w:pPr>
        <w:pStyle w:val="BodytextAgency"/>
        <w:rPr>
          <w:i/>
          <w:sz w:val="16"/>
          <w:szCs w:val="16"/>
        </w:rPr>
      </w:pPr>
    </w:p>
    <w:p w14:paraId="4C7157A6" w14:textId="77777777" w:rsidR="008644BA" w:rsidRDefault="00C408A6" w:rsidP="008644BA">
      <w:pPr>
        <w:pStyle w:val="BodytextAgency"/>
        <w:numPr>
          <w:ilvl w:val="0"/>
          <w:numId w:val="11"/>
        </w:numPr>
        <w:rPr>
          <w:b/>
        </w:rPr>
      </w:pPr>
      <w:r>
        <w:rPr>
          <w:b/>
        </w:rPr>
        <w:t>Timelines</w:t>
      </w:r>
      <w:r w:rsidR="007C14E2">
        <w:rPr>
          <w:b/>
        </w:rPr>
        <w:t xml:space="preserve"> for implementation of </w:t>
      </w:r>
      <w:r w:rsidR="000336AC">
        <w:rPr>
          <w:b/>
        </w:rPr>
        <w:t xml:space="preserve">the </w:t>
      </w:r>
      <w:r w:rsidR="001264E3">
        <w:rPr>
          <w:b/>
        </w:rPr>
        <w:t>(</w:t>
      </w:r>
      <w:r w:rsidR="000336AC">
        <w:rPr>
          <w:b/>
        </w:rPr>
        <w:t>new</w:t>
      </w:r>
      <w:r w:rsidR="001264E3">
        <w:rPr>
          <w:b/>
        </w:rPr>
        <w:t>)</w:t>
      </w:r>
      <w:r w:rsidR="000336AC">
        <w:rPr>
          <w:b/>
        </w:rPr>
        <w:t xml:space="preserve"> </w:t>
      </w:r>
      <w:r w:rsidR="007C14E2">
        <w:rPr>
          <w:b/>
        </w:rPr>
        <w:t>batch control testing in the EU27/EEA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4"/>
        <w:gridCol w:w="1799"/>
        <w:gridCol w:w="3889"/>
      </w:tblGrid>
      <w:tr w:rsidR="00F71772" w14:paraId="192B391E" w14:textId="77777777" w:rsidTr="0061032B">
        <w:tc>
          <w:tcPr>
            <w:tcW w:w="9242" w:type="dxa"/>
            <w:gridSpan w:val="3"/>
          </w:tcPr>
          <w:p w14:paraId="333C6913" w14:textId="77777777" w:rsidR="002A04E3" w:rsidRDefault="00C408A6" w:rsidP="002A04E3">
            <w:pPr>
              <w:pStyle w:val="BodytextAgency"/>
            </w:pPr>
            <w:r>
              <w:t xml:space="preserve">Name of the new EU27/EEA </w:t>
            </w:r>
            <w:r w:rsidR="000336AC">
              <w:t xml:space="preserve">site for </w:t>
            </w:r>
            <w:r>
              <w:t xml:space="preserve">batch control </w:t>
            </w:r>
            <w:r w:rsidR="000336AC">
              <w:t>testing for release</w:t>
            </w:r>
            <w:r>
              <w:t xml:space="preserve">: </w:t>
            </w:r>
            <w:r w:rsidRPr="00BB4821">
              <w:rPr>
                <w:highlight w:val="lightGray"/>
              </w:rPr>
              <w:t>…</w:t>
            </w:r>
          </w:p>
          <w:p w14:paraId="2F97DBB7" w14:textId="77777777" w:rsidR="002A04E3" w:rsidRDefault="00C408A6" w:rsidP="002A04E3">
            <w:pPr>
              <w:pStyle w:val="BodytextAgency"/>
            </w:pPr>
            <w:r>
              <w:t xml:space="preserve">Address of the site: </w:t>
            </w:r>
            <w:r w:rsidRPr="00BB4821">
              <w:rPr>
                <w:highlight w:val="lightGray"/>
              </w:rPr>
              <w:t>…</w:t>
            </w:r>
          </w:p>
          <w:p w14:paraId="6FD4BED7" w14:textId="77777777" w:rsidR="002A04E3" w:rsidRDefault="00C408A6" w:rsidP="002A04E3">
            <w:pPr>
              <w:pStyle w:val="BodytextAgency"/>
            </w:pPr>
            <w:r>
              <w:t xml:space="preserve">Country: </w:t>
            </w:r>
            <w:r w:rsidRPr="00BB4821">
              <w:rPr>
                <w:highlight w:val="lightGray"/>
              </w:rPr>
              <w:t>…</w:t>
            </w:r>
          </w:p>
          <w:p w14:paraId="4FAA2342" w14:textId="77777777" w:rsidR="002A04E3" w:rsidRDefault="00C408A6" w:rsidP="002A04E3">
            <w:pPr>
              <w:pStyle w:val="BodytextAgency"/>
            </w:pPr>
            <w:r w:rsidRPr="00872F2E">
              <w:t>EudraGMDP reference number</w:t>
            </w:r>
            <w:r>
              <w:t xml:space="preserve"> of manufacturing authorisation </w:t>
            </w:r>
            <w:r w:rsidR="000336AC">
              <w:t>or GMP certificate</w:t>
            </w:r>
            <w:r w:rsidR="00AF5B4E">
              <w:t xml:space="preserve"> (if available)</w:t>
            </w:r>
            <w:r w:rsidRPr="00872F2E">
              <w:t>:</w:t>
            </w:r>
            <w:r>
              <w:t xml:space="preserve"> </w:t>
            </w:r>
            <w:r w:rsidRPr="00BB4821">
              <w:rPr>
                <w:highlight w:val="lightGray"/>
              </w:rPr>
              <w:t>…</w:t>
            </w:r>
          </w:p>
          <w:p w14:paraId="4D177D35" w14:textId="54550CF5" w:rsidR="00EF7457" w:rsidRDefault="00C408A6" w:rsidP="000977CB">
            <w:pPr>
              <w:pStyle w:val="BodytextAgency"/>
            </w:pPr>
            <w:r>
              <w:t xml:space="preserve">For </w:t>
            </w:r>
            <w:r w:rsidR="00A42B75">
              <w:t>biological products,</w:t>
            </w:r>
            <w:r>
              <w:t xml:space="preserve"> f</w:t>
            </w:r>
            <w:r w:rsidR="00A42B75">
              <w:t>inished product specification parameters</w:t>
            </w:r>
            <w:r w:rsidR="00E51155">
              <w:t xml:space="preserve"> to be </w:t>
            </w:r>
            <w:r w:rsidR="00A42B75">
              <w:t>tested at</w:t>
            </w:r>
            <w:r w:rsidR="00E51155">
              <w:t xml:space="preserve"> this site: </w:t>
            </w:r>
            <w:r w:rsidR="00E51155" w:rsidRPr="00BB4821">
              <w:rPr>
                <w:highlight w:val="lightGray"/>
              </w:rPr>
              <w:t>…</w:t>
            </w:r>
          </w:p>
        </w:tc>
      </w:tr>
      <w:tr w:rsidR="00F71772" w14:paraId="19A7DC04" w14:textId="77777777" w:rsidTr="0061032B">
        <w:trPr>
          <w:cantSplit/>
        </w:trPr>
        <w:tc>
          <w:tcPr>
            <w:tcW w:w="3554" w:type="dxa"/>
          </w:tcPr>
          <w:p w14:paraId="2A3AE5BA" w14:textId="77777777" w:rsidR="002A04E3" w:rsidRPr="00006AE2" w:rsidRDefault="00C408A6" w:rsidP="002A04E3">
            <w:pPr>
              <w:pStyle w:val="BodytextAgency"/>
              <w:rPr>
                <w:i/>
              </w:rPr>
            </w:pPr>
            <w:r w:rsidRPr="00006AE2">
              <w:rPr>
                <w:i/>
              </w:rPr>
              <w:t>Activities for transfer of batch control testing</w:t>
            </w:r>
          </w:p>
        </w:tc>
        <w:tc>
          <w:tcPr>
            <w:tcW w:w="1799" w:type="dxa"/>
          </w:tcPr>
          <w:p w14:paraId="308BE265" w14:textId="77777777" w:rsidR="002A04E3" w:rsidRPr="00006AE2" w:rsidRDefault="00C408A6" w:rsidP="002A04E3">
            <w:pPr>
              <w:pStyle w:val="BodytextAgency"/>
              <w:rPr>
                <w:i/>
              </w:rPr>
            </w:pPr>
            <w:r w:rsidRPr="00006AE2">
              <w:rPr>
                <w:i/>
              </w:rPr>
              <w:t>Planned date of completion</w:t>
            </w:r>
          </w:p>
        </w:tc>
        <w:tc>
          <w:tcPr>
            <w:tcW w:w="3889" w:type="dxa"/>
          </w:tcPr>
          <w:p w14:paraId="0178FDA9" w14:textId="77777777" w:rsidR="002A04E3" w:rsidRPr="00006AE2" w:rsidRDefault="00C408A6" w:rsidP="002A04E3">
            <w:pPr>
              <w:pStyle w:val="BodytextAgency"/>
              <w:rPr>
                <w:i/>
              </w:rPr>
            </w:pPr>
            <w:r w:rsidRPr="00006AE2">
              <w:rPr>
                <w:i/>
              </w:rPr>
              <w:t>Short justification for the time required</w:t>
            </w:r>
          </w:p>
        </w:tc>
      </w:tr>
      <w:tr w:rsidR="00F71772" w14:paraId="3A09FA41" w14:textId="77777777" w:rsidTr="0061032B">
        <w:trPr>
          <w:cantSplit/>
        </w:trPr>
        <w:tc>
          <w:tcPr>
            <w:tcW w:w="3554" w:type="dxa"/>
          </w:tcPr>
          <w:p w14:paraId="57B051F4" w14:textId="77777777" w:rsidR="002A04E3" w:rsidRPr="00AB7EBB" w:rsidRDefault="00C408A6" w:rsidP="00853707">
            <w:pPr>
              <w:pStyle w:val="BodytextAgency"/>
              <w:rPr>
                <w:highlight w:val="lightGray"/>
              </w:rPr>
            </w:pPr>
            <w:r w:rsidRPr="00AB7EBB">
              <w:rPr>
                <w:highlight w:val="lightGray"/>
              </w:rPr>
              <w:t xml:space="preserve">&lt;Specify </w:t>
            </w:r>
            <w:r w:rsidR="00824B9B">
              <w:rPr>
                <w:highlight w:val="lightGray"/>
              </w:rPr>
              <w:t xml:space="preserve">main </w:t>
            </w:r>
            <w:r w:rsidRPr="00AB7EBB">
              <w:rPr>
                <w:highlight w:val="lightGray"/>
              </w:rPr>
              <w:t xml:space="preserve">steps needed for transfer of testing. </w:t>
            </w:r>
            <w:r w:rsidR="00006AE2" w:rsidRPr="00AB7EBB">
              <w:rPr>
                <w:highlight w:val="lightGray"/>
              </w:rPr>
              <w:t>Include</w:t>
            </w:r>
            <w:r w:rsidRPr="00AB7EBB">
              <w:rPr>
                <w:highlight w:val="lightGray"/>
              </w:rPr>
              <w:t xml:space="preserve"> </w:t>
            </w:r>
            <w:r w:rsidR="00006AE2" w:rsidRPr="00AB7EBB">
              <w:rPr>
                <w:highlight w:val="lightGray"/>
              </w:rPr>
              <w:t>additional rows as needed.</w:t>
            </w:r>
            <w:r w:rsidRPr="00AB7EBB">
              <w:rPr>
                <w:highlight w:val="lightGray"/>
              </w:rPr>
              <w:t>&gt;</w:t>
            </w:r>
          </w:p>
        </w:tc>
        <w:tc>
          <w:tcPr>
            <w:tcW w:w="1799" w:type="dxa"/>
          </w:tcPr>
          <w:p w14:paraId="2244F471" w14:textId="77777777" w:rsidR="002A04E3" w:rsidRPr="00AB7EBB" w:rsidRDefault="00C408A6" w:rsidP="002A04E3">
            <w:pPr>
              <w:pStyle w:val="BodytextAgency"/>
              <w:rPr>
                <w:highlight w:val="lightGray"/>
              </w:rPr>
            </w:pPr>
            <w:r w:rsidRPr="00AB7EBB">
              <w:rPr>
                <w:highlight w:val="lightGray"/>
              </w:rPr>
              <w:t>…</w:t>
            </w:r>
          </w:p>
        </w:tc>
        <w:tc>
          <w:tcPr>
            <w:tcW w:w="3889" w:type="dxa"/>
          </w:tcPr>
          <w:p w14:paraId="4A625955" w14:textId="77777777" w:rsidR="002A04E3" w:rsidRPr="00AB7EBB" w:rsidRDefault="00C408A6" w:rsidP="002A04E3">
            <w:pPr>
              <w:pStyle w:val="BodytextAgency"/>
              <w:rPr>
                <w:highlight w:val="lightGray"/>
              </w:rPr>
            </w:pPr>
            <w:r w:rsidRPr="00AB7EBB">
              <w:rPr>
                <w:highlight w:val="lightGray"/>
              </w:rPr>
              <w:t>…</w:t>
            </w:r>
          </w:p>
        </w:tc>
      </w:tr>
      <w:tr w:rsidR="00F71772" w14:paraId="1927FD81" w14:textId="77777777" w:rsidTr="0061032B">
        <w:trPr>
          <w:cantSplit/>
        </w:trPr>
        <w:tc>
          <w:tcPr>
            <w:tcW w:w="3554" w:type="dxa"/>
          </w:tcPr>
          <w:p w14:paraId="2BD26A6E" w14:textId="77777777" w:rsidR="002A04E3" w:rsidRPr="00AB7EBB" w:rsidRDefault="00C408A6" w:rsidP="002A04E3">
            <w:pPr>
              <w:pStyle w:val="BodytextAgency"/>
              <w:rPr>
                <w:highlight w:val="lightGray"/>
              </w:rPr>
            </w:pPr>
            <w:r w:rsidRPr="00AB7EBB">
              <w:rPr>
                <w:highlight w:val="lightGray"/>
              </w:rPr>
              <w:t>…</w:t>
            </w:r>
          </w:p>
        </w:tc>
        <w:tc>
          <w:tcPr>
            <w:tcW w:w="1799" w:type="dxa"/>
          </w:tcPr>
          <w:p w14:paraId="4249B722" w14:textId="77777777" w:rsidR="002A04E3" w:rsidRPr="00AB7EBB" w:rsidRDefault="00C408A6" w:rsidP="002A04E3">
            <w:pPr>
              <w:pStyle w:val="BodytextAgency"/>
              <w:rPr>
                <w:highlight w:val="lightGray"/>
              </w:rPr>
            </w:pPr>
            <w:r w:rsidRPr="00AB7EBB">
              <w:rPr>
                <w:highlight w:val="lightGray"/>
              </w:rPr>
              <w:t>…</w:t>
            </w:r>
          </w:p>
        </w:tc>
        <w:tc>
          <w:tcPr>
            <w:tcW w:w="3889" w:type="dxa"/>
          </w:tcPr>
          <w:p w14:paraId="21035D88" w14:textId="77777777" w:rsidR="002A04E3" w:rsidRPr="00AB7EBB" w:rsidRDefault="00C408A6" w:rsidP="002A04E3">
            <w:pPr>
              <w:pStyle w:val="BodytextAgency"/>
              <w:rPr>
                <w:highlight w:val="lightGray"/>
              </w:rPr>
            </w:pPr>
            <w:r w:rsidRPr="00AB7EBB">
              <w:rPr>
                <w:highlight w:val="lightGray"/>
              </w:rPr>
              <w:t>…</w:t>
            </w:r>
          </w:p>
        </w:tc>
      </w:tr>
      <w:tr w:rsidR="00F71772" w14:paraId="7E8967EB" w14:textId="77777777" w:rsidTr="0061032B">
        <w:trPr>
          <w:cantSplit/>
        </w:trPr>
        <w:tc>
          <w:tcPr>
            <w:tcW w:w="3554" w:type="dxa"/>
          </w:tcPr>
          <w:p w14:paraId="2E350233" w14:textId="77777777" w:rsidR="002A04E3" w:rsidRPr="002A04E3" w:rsidRDefault="00C408A6" w:rsidP="00742ECE">
            <w:pPr>
              <w:pStyle w:val="BodytextAgency"/>
              <w:rPr>
                <w:b/>
              </w:rPr>
            </w:pPr>
            <w:r>
              <w:rPr>
                <w:b/>
              </w:rPr>
              <w:t>Implementation of testing at this site</w:t>
            </w:r>
          </w:p>
        </w:tc>
        <w:tc>
          <w:tcPr>
            <w:tcW w:w="1799" w:type="dxa"/>
          </w:tcPr>
          <w:p w14:paraId="42A22B2E" w14:textId="77777777" w:rsidR="002A04E3" w:rsidRPr="00AB7EBB" w:rsidRDefault="00C408A6" w:rsidP="002A04E3">
            <w:pPr>
              <w:pStyle w:val="BodytextAgency"/>
              <w:rPr>
                <w:b/>
                <w:highlight w:val="lightGray"/>
              </w:rPr>
            </w:pPr>
            <w:r w:rsidRPr="00AB7EBB">
              <w:rPr>
                <w:b/>
                <w:highlight w:val="lightGray"/>
              </w:rPr>
              <w:t>…</w:t>
            </w:r>
          </w:p>
        </w:tc>
        <w:tc>
          <w:tcPr>
            <w:tcW w:w="3889" w:type="dxa"/>
          </w:tcPr>
          <w:p w14:paraId="625F5694" w14:textId="77777777" w:rsidR="002A04E3" w:rsidRPr="00AB7EBB" w:rsidRDefault="00C408A6" w:rsidP="002A04E3">
            <w:pPr>
              <w:pStyle w:val="BodytextAgency"/>
              <w:rPr>
                <w:highlight w:val="lightGray"/>
              </w:rPr>
            </w:pPr>
            <w:r w:rsidRPr="00AB7EBB">
              <w:rPr>
                <w:highlight w:val="lightGray"/>
              </w:rPr>
              <w:t>…</w:t>
            </w:r>
          </w:p>
        </w:tc>
      </w:tr>
      <w:tr w:rsidR="00F71772" w14:paraId="0E0BAE1D" w14:textId="77777777" w:rsidTr="0061032B">
        <w:trPr>
          <w:cantSplit/>
        </w:trPr>
        <w:tc>
          <w:tcPr>
            <w:tcW w:w="3554" w:type="dxa"/>
          </w:tcPr>
          <w:p w14:paraId="7864A1BF" w14:textId="77F02A8F" w:rsidR="0061032B" w:rsidRDefault="00C408A6" w:rsidP="005F55C6">
            <w:pPr>
              <w:pStyle w:val="BodytextAgency"/>
              <w:rPr>
                <w:b/>
              </w:rPr>
            </w:pPr>
            <w:r>
              <w:rPr>
                <w:b/>
              </w:rPr>
              <w:t>For biological products: s</w:t>
            </w:r>
            <w:r w:rsidR="00A42B75">
              <w:rPr>
                <w:b/>
              </w:rPr>
              <w:t>ubmission of respective variation application</w:t>
            </w:r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1799" w:type="dxa"/>
          </w:tcPr>
          <w:p w14:paraId="479E147F" w14:textId="77777777" w:rsidR="0061032B" w:rsidRPr="00AB7EBB" w:rsidRDefault="00C408A6" w:rsidP="002A04E3">
            <w:pPr>
              <w:pStyle w:val="BodytextAgency"/>
              <w:rPr>
                <w:b/>
                <w:highlight w:val="lightGray"/>
              </w:rPr>
            </w:pPr>
            <w:r w:rsidRPr="00AB7EBB">
              <w:rPr>
                <w:b/>
                <w:highlight w:val="lightGray"/>
              </w:rPr>
              <w:t>…</w:t>
            </w:r>
          </w:p>
        </w:tc>
        <w:tc>
          <w:tcPr>
            <w:tcW w:w="3889" w:type="dxa"/>
          </w:tcPr>
          <w:p w14:paraId="16852C93" w14:textId="4FAEF6FA" w:rsidR="0061032B" w:rsidRPr="0061032B" w:rsidRDefault="00C408A6" w:rsidP="00A54347">
            <w:pPr>
              <w:pStyle w:val="BodytextAgency"/>
            </w:pPr>
            <w:r>
              <w:t xml:space="preserve">Planned variation </w:t>
            </w:r>
            <w:r w:rsidR="00A54347">
              <w:t>type</w:t>
            </w:r>
            <w:r>
              <w:t xml:space="preserve">: </w:t>
            </w:r>
            <w:r w:rsidRPr="00AB7EBB">
              <w:rPr>
                <w:highlight w:val="lightGray"/>
              </w:rPr>
              <w:t>…</w:t>
            </w:r>
          </w:p>
        </w:tc>
      </w:tr>
    </w:tbl>
    <w:p w14:paraId="7123568A" w14:textId="77777777" w:rsidR="00006AE2" w:rsidRDefault="00C408A6" w:rsidP="008644BA">
      <w:pPr>
        <w:pStyle w:val="BodytextAgency"/>
        <w:rPr>
          <w:i/>
          <w:sz w:val="16"/>
          <w:szCs w:val="16"/>
        </w:rPr>
      </w:pPr>
      <w:r>
        <w:rPr>
          <w:i/>
          <w:sz w:val="16"/>
          <w:szCs w:val="16"/>
        </w:rPr>
        <w:t>Note: Please c</w:t>
      </w:r>
      <w:r w:rsidR="002A04E3" w:rsidRPr="00F24675">
        <w:rPr>
          <w:i/>
          <w:sz w:val="16"/>
          <w:szCs w:val="16"/>
        </w:rPr>
        <w:t xml:space="preserve">opy the above table in case multiple batch </w:t>
      </w:r>
      <w:r w:rsidR="002A04E3">
        <w:rPr>
          <w:i/>
          <w:sz w:val="16"/>
          <w:szCs w:val="16"/>
        </w:rPr>
        <w:t xml:space="preserve">control sites in EU27/EEA will be used for the </w:t>
      </w:r>
      <w:r w:rsidR="00853707">
        <w:rPr>
          <w:i/>
          <w:sz w:val="16"/>
          <w:szCs w:val="16"/>
        </w:rPr>
        <w:t>specifications/</w:t>
      </w:r>
      <w:r w:rsidR="002A04E3">
        <w:rPr>
          <w:i/>
          <w:sz w:val="16"/>
          <w:szCs w:val="16"/>
        </w:rPr>
        <w:t>tests to be transferred</w:t>
      </w:r>
      <w:r>
        <w:rPr>
          <w:i/>
          <w:sz w:val="16"/>
          <w:szCs w:val="16"/>
        </w:rPr>
        <w:t>.</w:t>
      </w:r>
    </w:p>
    <w:p w14:paraId="73BBDB53" w14:textId="77777777" w:rsidR="00773692" w:rsidRDefault="00C408A6" w:rsidP="00773692">
      <w:pPr>
        <w:pStyle w:val="BodytextAgency"/>
        <w:rPr>
          <w:b/>
        </w:rPr>
      </w:pPr>
      <w:r>
        <w:rPr>
          <w:b/>
        </w:rPr>
        <w:t>End</w:t>
      </w:r>
      <w:r w:rsidRPr="00773692">
        <w:rPr>
          <w:b/>
        </w:rPr>
        <w:t xml:space="preserve"> </w:t>
      </w:r>
      <w:r w:rsidR="003C797A" w:rsidRPr="00773692">
        <w:rPr>
          <w:b/>
        </w:rPr>
        <w:t xml:space="preserve">date </w:t>
      </w:r>
      <w:r>
        <w:rPr>
          <w:b/>
        </w:rPr>
        <w:t xml:space="preserve">of the </w:t>
      </w:r>
      <w:r w:rsidR="003C797A">
        <w:rPr>
          <w:b/>
        </w:rPr>
        <w:t xml:space="preserve">requested </w:t>
      </w:r>
      <w:r>
        <w:rPr>
          <w:b/>
        </w:rPr>
        <w:t>exemption</w:t>
      </w:r>
      <w:r w:rsidR="003C797A" w:rsidRPr="00773692">
        <w:rPr>
          <w:b/>
        </w:rPr>
        <w:t xml:space="preserve">: </w:t>
      </w:r>
      <w:r w:rsidR="003C797A" w:rsidRPr="00AB7EBB">
        <w:rPr>
          <w:b/>
          <w:highlight w:val="lightGray"/>
        </w:rPr>
        <w:t>…</w:t>
      </w:r>
      <w:r>
        <w:rPr>
          <w:rStyle w:val="FootnoteReference"/>
          <w:b/>
          <w:highlight w:val="lightGray"/>
        </w:rPr>
        <w:footnoteReference w:id="3"/>
      </w:r>
    </w:p>
    <w:p w14:paraId="08D9EE46" w14:textId="77777777" w:rsidR="00773692" w:rsidRPr="00773692" w:rsidRDefault="00773692" w:rsidP="00773692">
      <w:pPr>
        <w:pStyle w:val="BodytextAgency"/>
        <w:rPr>
          <w:b/>
        </w:rPr>
      </w:pPr>
    </w:p>
    <w:p w14:paraId="2B96B54B" w14:textId="77777777" w:rsidR="008644BA" w:rsidRPr="008644BA" w:rsidRDefault="00C408A6" w:rsidP="008644BA">
      <w:pPr>
        <w:pStyle w:val="BodytextAgency"/>
        <w:numPr>
          <w:ilvl w:val="0"/>
          <w:numId w:val="11"/>
        </w:numPr>
        <w:rPr>
          <w:b/>
        </w:rPr>
      </w:pPr>
      <w:r>
        <w:rPr>
          <w:b/>
        </w:rPr>
        <w:t>Confirmation</w:t>
      </w:r>
      <w:r w:rsidR="006464F8" w:rsidRPr="008644BA">
        <w:rPr>
          <w:b/>
        </w:rPr>
        <w:t xml:space="preserve"> </w:t>
      </w:r>
    </w:p>
    <w:p w14:paraId="4FB5CB1F" w14:textId="77777777" w:rsidR="008644BA" w:rsidRDefault="00C408A6" w:rsidP="002D1B76">
      <w:pPr>
        <w:pStyle w:val="BodytextAgency"/>
      </w:pPr>
      <w:r w:rsidRPr="00FB1C65">
        <w:rPr>
          <w:b/>
        </w:rPr>
        <w:t>We</w:t>
      </w:r>
      <w:r w:rsidR="00AB7EBB" w:rsidRPr="00FB1C65">
        <w:rPr>
          <w:b/>
        </w:rPr>
        <w:t xml:space="preserve"> herewith</w:t>
      </w:r>
      <w:r w:rsidRPr="00FB1C65">
        <w:rPr>
          <w:b/>
        </w:rPr>
        <w:t xml:space="preserve"> declare that</w:t>
      </w:r>
      <w:r w:rsidR="007C14E2">
        <w:t xml:space="preserve"> (please confirm all of the following</w:t>
      </w:r>
      <w:r w:rsidR="00ED7C2C">
        <w:t xml:space="preserve"> by using the tick-boxes</w:t>
      </w:r>
      <w:r w:rsidR="007C14E2">
        <w:t>)</w:t>
      </w:r>
      <w:r>
        <w:t>:</w:t>
      </w:r>
    </w:p>
    <w:p w14:paraId="0C3E4C0A" w14:textId="158341B0" w:rsidR="00006AE2" w:rsidRDefault="007B6CDD" w:rsidP="00773692">
      <w:pPr>
        <w:pStyle w:val="BodytextAgency"/>
      </w:pPr>
      <w:sdt>
        <w:sdtPr>
          <w:id w:val="-202322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7CB">
            <w:rPr>
              <w:rFonts w:ascii="MS Gothic" w:eastAsia="MS Gothic" w:hAnsi="MS Gothic" w:hint="eastAsia"/>
            </w:rPr>
            <w:t>☐</w:t>
          </w:r>
        </w:sdtContent>
      </w:sdt>
      <w:r w:rsidR="00351A2A">
        <w:t xml:space="preserve"> The Qualified Person(s) of the EU27/EEA batch release site</w:t>
      </w:r>
      <w:r w:rsidR="00D51040">
        <w:t>(s)</w:t>
      </w:r>
      <w:r w:rsidR="00351A2A">
        <w:t xml:space="preserve"> indicated above</w:t>
      </w:r>
      <w:r w:rsidR="009B0B34">
        <w:t xml:space="preserve"> is(/are) established</w:t>
      </w:r>
      <w:r w:rsidR="00351A2A">
        <w:t xml:space="preserve"> in EU27/EEA and is</w:t>
      </w:r>
      <w:r w:rsidR="00D51040">
        <w:t xml:space="preserve"> (/are)</w:t>
      </w:r>
      <w:r w:rsidR="00351A2A">
        <w:t xml:space="preserve"> </w:t>
      </w:r>
      <w:r w:rsidR="00A54347">
        <w:t xml:space="preserve">responsible </w:t>
      </w:r>
      <w:r w:rsidR="00A54347" w:rsidRPr="00A54347">
        <w:t>for ensuring that the quality control testing at the site(s) in the UK is conducted in accordance with EU GMP and the requirements of the Marketing Authorisation</w:t>
      </w:r>
      <w:r w:rsidR="00FB1C65">
        <w:t>;</w:t>
      </w:r>
    </w:p>
    <w:p w14:paraId="4CF7E510" w14:textId="1647CDC7" w:rsidR="00AB7EBB" w:rsidRDefault="007B6CDD" w:rsidP="00AB7EBB">
      <w:pPr>
        <w:pStyle w:val="BodytextAgency"/>
      </w:pPr>
      <w:sdt>
        <w:sdtPr>
          <w:id w:val="-168173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2A">
            <w:rPr>
              <w:rFonts w:ascii="MS Gothic" w:eastAsia="MS Gothic" w:hAnsi="MS Gothic" w:hint="eastAsia"/>
            </w:rPr>
            <w:t>☐</w:t>
          </w:r>
        </w:sdtContent>
      </w:sdt>
      <w:r w:rsidR="00351A2A">
        <w:t xml:space="preserve"> Upon request, we will provide</w:t>
      </w:r>
      <w:r w:rsidR="00351A2A" w:rsidRPr="00BB4821">
        <w:t xml:space="preserve"> </w:t>
      </w:r>
      <w:r w:rsidR="00351A2A">
        <w:t xml:space="preserve">to the relevant </w:t>
      </w:r>
      <w:r w:rsidR="00351A2A" w:rsidRPr="00BB4821">
        <w:t>EU27</w:t>
      </w:r>
      <w:r w:rsidR="00351A2A">
        <w:t xml:space="preserve">/EEA national </w:t>
      </w:r>
      <w:r w:rsidR="00351A2A" w:rsidRPr="00BB4821">
        <w:t>competent authorit</w:t>
      </w:r>
      <w:r w:rsidR="00351A2A">
        <w:t>ies</w:t>
      </w:r>
      <w:r w:rsidR="00A407B6">
        <w:t xml:space="preserve"> </w:t>
      </w:r>
      <w:r w:rsidR="00351A2A">
        <w:t>batch testing results from the facilities within the UK</w:t>
      </w:r>
      <w:r w:rsidR="00351A2A" w:rsidRPr="00BB4821">
        <w:t xml:space="preserve"> </w:t>
      </w:r>
      <w:r w:rsidR="00351A2A">
        <w:t xml:space="preserve">for the batches to be released under </w:t>
      </w:r>
      <w:r w:rsidR="00A407B6">
        <w:t xml:space="preserve">this </w:t>
      </w:r>
      <w:r w:rsidR="00351A2A">
        <w:t>exemption</w:t>
      </w:r>
      <w:r w:rsidR="00FB1C65">
        <w:t>;</w:t>
      </w:r>
    </w:p>
    <w:p w14:paraId="5D1B70F3" w14:textId="047C7678" w:rsidR="00BB4821" w:rsidRDefault="007B6CDD" w:rsidP="00BB4821">
      <w:pPr>
        <w:pStyle w:val="BodytextAgency"/>
      </w:pPr>
      <w:sdt>
        <w:sdtPr>
          <w:id w:val="108110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2A">
            <w:rPr>
              <w:rFonts w:ascii="MS Gothic" w:eastAsia="MS Gothic" w:hAnsi="MS Gothic" w:hint="eastAsia"/>
            </w:rPr>
            <w:t>☐</w:t>
          </w:r>
        </w:sdtContent>
      </w:sdt>
      <w:r w:rsidR="00351A2A">
        <w:t xml:space="preserve"> </w:t>
      </w:r>
      <w:r w:rsidR="000E5B1A" w:rsidRPr="000E5B1A">
        <w:t xml:space="preserve">Test results will be provided to the </w:t>
      </w:r>
      <w:r w:rsidR="000E5B1A">
        <w:t xml:space="preserve">Qualified Person(s) of the EU27/EEA batch release site(s) </w:t>
      </w:r>
      <w:r w:rsidR="000E5B1A" w:rsidRPr="000E5B1A">
        <w:t>prior to certification and release of batches under this exemption. The associated reference / retention samples for these batches will, in due time, be transferred to an authorised site within the EU27/EEA and will b</w:t>
      </w:r>
      <w:r w:rsidR="000E5B1A">
        <w:t>e made available for inspection</w:t>
      </w:r>
      <w:r w:rsidR="000E5B1A" w:rsidRPr="000E5B1A">
        <w:t>;</w:t>
      </w:r>
    </w:p>
    <w:p w14:paraId="00C907D4" w14:textId="0627C2BA" w:rsidR="00DD5018" w:rsidRDefault="007B6CDD" w:rsidP="000746E4">
      <w:pPr>
        <w:pStyle w:val="TabletextrowsAgency"/>
        <w:keepNext/>
        <w:keepLines/>
        <w:spacing w:after="140"/>
        <w:rPr>
          <w:rFonts w:eastAsia="Verdana"/>
          <w:lang w:eastAsia="en-GB"/>
        </w:rPr>
      </w:pPr>
      <w:sdt>
        <w:sdtPr>
          <w:rPr>
            <w:rFonts w:eastAsia="Verdana"/>
            <w:lang w:eastAsia="en-GB"/>
          </w:rPr>
          <w:id w:val="183610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2A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351A2A">
        <w:rPr>
          <w:rFonts w:eastAsia="Verdana"/>
          <w:lang w:eastAsia="en-GB"/>
        </w:rPr>
        <w:t xml:space="preserve"> </w:t>
      </w:r>
      <w:r w:rsidR="00824B9B">
        <w:rPr>
          <w:rFonts w:eastAsia="Verdana"/>
          <w:lang w:eastAsia="en-GB"/>
        </w:rPr>
        <w:t>We have taken necessary steps to prepare for transfer of the quality control testing and t</w:t>
      </w:r>
      <w:r w:rsidR="00ED7C2C">
        <w:rPr>
          <w:rFonts w:eastAsia="Verdana"/>
          <w:lang w:eastAsia="en-GB"/>
        </w:rPr>
        <w:t xml:space="preserve">he timelines indicated above do not exceed </w:t>
      </w:r>
      <w:r w:rsidR="000746E4" w:rsidRPr="000746E4">
        <w:rPr>
          <w:rFonts w:eastAsia="Verdana"/>
          <w:lang w:eastAsia="en-GB"/>
        </w:rPr>
        <w:t>the time needed to implement batch release testing</w:t>
      </w:r>
      <w:r w:rsidR="00351A2A" w:rsidRPr="00DD5018">
        <w:rPr>
          <w:rFonts w:eastAsia="Verdana"/>
          <w:lang w:eastAsia="en-GB"/>
        </w:rPr>
        <w:t xml:space="preserve"> </w:t>
      </w:r>
      <w:r w:rsidR="00351A2A">
        <w:rPr>
          <w:rFonts w:eastAsia="Verdana"/>
          <w:lang w:eastAsia="en-GB"/>
        </w:rPr>
        <w:t>in the EU27/EEA</w:t>
      </w:r>
      <w:r w:rsidR="00F51368">
        <w:rPr>
          <w:rFonts w:eastAsia="Verdana"/>
          <w:lang w:eastAsia="en-GB"/>
        </w:rPr>
        <w:t>;</w:t>
      </w:r>
    </w:p>
    <w:p w14:paraId="3B3DF28F" w14:textId="482F91DE" w:rsidR="00EC72D0" w:rsidRDefault="007B6CDD" w:rsidP="000746E4">
      <w:pPr>
        <w:pStyle w:val="TabletextrowsAgency"/>
        <w:keepNext/>
        <w:keepLines/>
        <w:spacing w:after="140"/>
        <w:rPr>
          <w:rFonts w:eastAsia="Verdana"/>
          <w:lang w:eastAsia="en-GB"/>
        </w:rPr>
      </w:pPr>
      <w:sdt>
        <w:sdtPr>
          <w:rPr>
            <w:rFonts w:eastAsia="Verdana"/>
            <w:lang w:eastAsia="en-GB"/>
          </w:rPr>
          <w:id w:val="-63756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638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F02638" w:rsidRPr="00F51368">
        <w:rPr>
          <w:rFonts w:eastAsia="Verdana"/>
          <w:lang w:eastAsia="en-GB"/>
        </w:rPr>
        <w:t xml:space="preserve"> </w:t>
      </w:r>
      <w:r w:rsidR="005C13BE">
        <w:rPr>
          <w:rFonts w:eastAsia="Verdana"/>
          <w:lang w:eastAsia="en-GB"/>
        </w:rPr>
        <w:t>We will record i</w:t>
      </w:r>
      <w:r w:rsidR="00F02638">
        <w:rPr>
          <w:rFonts w:eastAsia="Verdana"/>
          <w:lang w:eastAsia="en-GB"/>
        </w:rPr>
        <w:t>n</w:t>
      </w:r>
      <w:r w:rsidR="005C13BE">
        <w:rPr>
          <w:rFonts w:eastAsia="Verdana"/>
          <w:lang w:eastAsia="en-GB"/>
        </w:rPr>
        <w:t>formation on in</w:t>
      </w:r>
      <w:r w:rsidR="00F02638">
        <w:rPr>
          <w:rFonts w:eastAsia="Verdana"/>
          <w:lang w:eastAsia="en-GB"/>
        </w:rPr>
        <w:t>dividual batches release</w:t>
      </w:r>
      <w:r w:rsidR="005C13BE">
        <w:rPr>
          <w:rFonts w:eastAsia="Verdana"/>
          <w:lang w:eastAsia="en-GB"/>
        </w:rPr>
        <w:t>d under</w:t>
      </w:r>
      <w:r w:rsidR="005C13BE">
        <w:t xml:space="preserve"> this exemption and, upon request, will provide it to the relevant </w:t>
      </w:r>
      <w:r w:rsidR="005C13BE" w:rsidRPr="00BB4821">
        <w:t>EU27</w:t>
      </w:r>
      <w:r w:rsidR="005C13BE">
        <w:t xml:space="preserve">/EEA national </w:t>
      </w:r>
      <w:r w:rsidR="005C13BE" w:rsidRPr="00BB4821">
        <w:t>competent authorit</w:t>
      </w:r>
      <w:r w:rsidR="005C13BE">
        <w:t>ies;</w:t>
      </w:r>
    </w:p>
    <w:p w14:paraId="2F86D227" w14:textId="77777777" w:rsidR="00A2369A" w:rsidRDefault="007B6CDD" w:rsidP="00727A15">
      <w:pPr>
        <w:pStyle w:val="TabletextrowsAgency"/>
        <w:keepNext/>
        <w:keepLines/>
        <w:rPr>
          <w:lang w:val="en-IE"/>
        </w:rPr>
      </w:pPr>
      <w:sdt>
        <w:sdtPr>
          <w:rPr>
            <w:rFonts w:eastAsia="Verdana"/>
            <w:lang w:eastAsia="en-GB"/>
          </w:rPr>
          <w:id w:val="28230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2A" w:rsidRPr="00F51368">
            <w:rPr>
              <w:rFonts w:ascii="MS Gothic" w:eastAsia="MS Gothic" w:hAnsi="MS Gothic"/>
              <w:lang w:eastAsia="en-GB"/>
            </w:rPr>
            <w:t>☐</w:t>
          </w:r>
        </w:sdtContent>
      </w:sdt>
      <w:r w:rsidR="00351A2A" w:rsidRPr="00F51368">
        <w:rPr>
          <w:rFonts w:eastAsia="Verdana"/>
          <w:lang w:eastAsia="en-GB"/>
        </w:rPr>
        <w:t xml:space="preserve"> Currently </w:t>
      </w:r>
      <w:r w:rsidR="001B5683" w:rsidRPr="00F51368">
        <w:rPr>
          <w:rFonts w:eastAsia="Verdana"/>
          <w:lang w:eastAsia="en-GB"/>
        </w:rPr>
        <w:t>there is</w:t>
      </w:r>
      <w:r w:rsidR="00F51368" w:rsidRPr="00A407B6">
        <w:rPr>
          <w:rFonts w:eastAsia="Verdana"/>
          <w:lang w:eastAsia="en-GB"/>
        </w:rPr>
        <w:t xml:space="preserve"> no</w:t>
      </w:r>
      <w:r w:rsidR="00351A2A" w:rsidRPr="00F51368">
        <w:rPr>
          <w:rFonts w:eastAsia="Verdana"/>
          <w:lang w:eastAsia="en-GB"/>
        </w:rPr>
        <w:t xml:space="preserve"> </w:t>
      </w:r>
      <w:r w:rsidR="00351A2A" w:rsidRPr="00A407B6">
        <w:rPr>
          <w:rFonts w:eastAsia="Verdana"/>
          <w:lang w:eastAsia="en-GB"/>
        </w:rPr>
        <w:t xml:space="preserve">batch control site </w:t>
      </w:r>
      <w:r w:rsidR="001B5683" w:rsidRPr="00F51368">
        <w:rPr>
          <w:rFonts w:eastAsia="Verdana"/>
          <w:lang w:eastAsia="en-GB"/>
        </w:rPr>
        <w:t xml:space="preserve">in the EU27/EEA </w:t>
      </w:r>
      <w:r w:rsidR="00351A2A" w:rsidRPr="00F51368">
        <w:rPr>
          <w:rFonts w:eastAsia="Verdana"/>
          <w:lang w:eastAsia="en-GB"/>
        </w:rPr>
        <w:t xml:space="preserve">authorised </w:t>
      </w:r>
      <w:r w:rsidR="00351A2A" w:rsidRPr="00A407B6">
        <w:rPr>
          <w:rFonts w:eastAsia="Verdana"/>
          <w:lang w:eastAsia="en-GB"/>
        </w:rPr>
        <w:t xml:space="preserve">for batch control testing activities subject to </w:t>
      </w:r>
      <w:r w:rsidR="00F51368">
        <w:rPr>
          <w:rFonts w:eastAsia="Verdana"/>
          <w:lang w:eastAsia="en-GB"/>
        </w:rPr>
        <w:t>this request</w:t>
      </w:r>
      <w:r w:rsidR="00351A2A" w:rsidRPr="00A407B6">
        <w:rPr>
          <w:rFonts w:eastAsia="Verdana"/>
          <w:lang w:eastAsia="en-GB"/>
        </w:rPr>
        <w:t xml:space="preserve"> </w:t>
      </w:r>
      <w:r w:rsidR="00F51368">
        <w:rPr>
          <w:rFonts w:eastAsia="Verdana"/>
          <w:lang w:eastAsia="en-GB"/>
        </w:rPr>
        <w:t>(</w:t>
      </w:r>
      <w:r w:rsidR="00351A2A" w:rsidRPr="00F51368">
        <w:rPr>
          <w:rFonts w:eastAsia="Verdana"/>
          <w:lang w:eastAsia="en-GB"/>
        </w:rPr>
        <w:t>as</w:t>
      </w:r>
      <w:r w:rsidR="00351A2A" w:rsidRPr="00A407B6">
        <w:rPr>
          <w:rFonts w:eastAsia="Verdana"/>
          <w:lang w:eastAsia="en-GB"/>
        </w:rPr>
        <w:t xml:space="preserve"> detailed in section</w:t>
      </w:r>
      <w:r w:rsidR="00F51368">
        <w:rPr>
          <w:rFonts w:eastAsia="Verdana"/>
          <w:lang w:eastAsia="en-GB"/>
        </w:rPr>
        <w:t>s 2 and</w:t>
      </w:r>
      <w:r w:rsidR="00351A2A" w:rsidRPr="00A407B6">
        <w:rPr>
          <w:rFonts w:eastAsia="Verdana"/>
          <w:lang w:eastAsia="en-GB"/>
        </w:rPr>
        <w:t xml:space="preserve"> 3</w:t>
      </w:r>
      <w:r w:rsidR="00F51368">
        <w:rPr>
          <w:rFonts w:eastAsia="Verdana"/>
          <w:lang w:eastAsia="en-GB"/>
        </w:rPr>
        <w:t>)</w:t>
      </w:r>
      <w:r w:rsidR="00F51368" w:rsidRPr="00A407B6">
        <w:t>.</w:t>
      </w:r>
      <w:r w:rsidR="00A2369A" w:rsidRPr="00A2369A">
        <w:rPr>
          <w:lang w:val="en-IE"/>
        </w:rPr>
        <w:t xml:space="preserve"> </w:t>
      </w:r>
    </w:p>
    <w:p w14:paraId="2401006C" w14:textId="77777777" w:rsidR="00A2369A" w:rsidRDefault="00A2369A" w:rsidP="00727A15">
      <w:pPr>
        <w:pStyle w:val="TabletextrowsAgency"/>
        <w:keepNext/>
        <w:keepLines/>
        <w:rPr>
          <w:lang w:val="en-IE"/>
        </w:rPr>
      </w:pPr>
    </w:p>
    <w:p w14:paraId="528F27AC" w14:textId="23AE8877" w:rsidR="00727A15" w:rsidRDefault="00A2369A" w:rsidP="00727A15">
      <w:pPr>
        <w:pStyle w:val="TabletextrowsAgency"/>
        <w:keepNext/>
        <w:keepLines/>
      </w:pPr>
      <w:r>
        <w:rPr>
          <w:lang w:val="en-IE"/>
        </w:rPr>
        <w:t>󠄁For MR/DCP procedures we declare that this exemption is submitted on behalf of all MAHs in the C</w:t>
      </w:r>
      <w:r w:rsidR="00076F5C">
        <w:rPr>
          <w:lang w:val="en-IE"/>
        </w:rPr>
        <w:t>MS’s</w:t>
      </w:r>
    </w:p>
    <w:p w14:paraId="78705DC6" w14:textId="327DA37B" w:rsidR="00A2369A" w:rsidRDefault="00A2369A" w:rsidP="00727A15">
      <w:pPr>
        <w:pStyle w:val="TabletextrowsAgency"/>
        <w:keepNext/>
        <w:keepLines/>
      </w:pPr>
    </w:p>
    <w:p w14:paraId="18F56513" w14:textId="77777777" w:rsidR="00A2369A" w:rsidRDefault="00A2369A" w:rsidP="00727A15">
      <w:pPr>
        <w:pStyle w:val="TabletextrowsAgency"/>
        <w:keepNext/>
        <w:keepLines/>
        <w:rPr>
          <w:rFonts w:eastAsia="Verdana"/>
          <w:lang w:eastAsia="en-GB"/>
        </w:rPr>
      </w:pPr>
    </w:p>
    <w:p w14:paraId="58F1E0FA" w14:textId="77777777" w:rsidR="00120571" w:rsidRDefault="00120571" w:rsidP="007368F6">
      <w:pPr>
        <w:pStyle w:val="TabletextrowsAgency"/>
        <w:keepNext/>
        <w:keepLines/>
        <w:rPr>
          <w:lang w:val="en-US"/>
        </w:rPr>
      </w:pPr>
    </w:p>
    <w:p w14:paraId="5250BB73" w14:textId="77777777" w:rsidR="003C797A" w:rsidRDefault="003C797A" w:rsidP="007368F6">
      <w:pPr>
        <w:pStyle w:val="TabletextrowsAgency"/>
        <w:keepNext/>
        <w:keepLines/>
        <w:rPr>
          <w:lang w:val="en-US"/>
        </w:rPr>
      </w:pPr>
    </w:p>
    <w:p w14:paraId="7E340271" w14:textId="77777777" w:rsidR="007368F6" w:rsidRPr="00AA5E8D" w:rsidRDefault="00C408A6" w:rsidP="007368F6">
      <w:pPr>
        <w:pStyle w:val="TabletextrowsAgency"/>
        <w:keepNext/>
        <w:keepLines/>
        <w:rPr>
          <w:lang w:val="en-US"/>
        </w:rPr>
      </w:pPr>
      <w:r w:rsidRPr="00AA5E8D">
        <w:rPr>
          <w:lang w:val="en-US"/>
        </w:rPr>
        <w:t xml:space="preserve">Date: </w:t>
      </w:r>
      <w:r w:rsidR="00FB1C65" w:rsidRPr="00FB1C65">
        <w:rPr>
          <w:highlight w:val="lightGray"/>
          <w:lang w:val="en-US"/>
        </w:rPr>
        <w:t>…</w:t>
      </w:r>
    </w:p>
    <w:p w14:paraId="2C4E96D2" w14:textId="77777777" w:rsidR="007368F6" w:rsidRPr="00AA5E8D" w:rsidRDefault="00C408A6" w:rsidP="007368F6">
      <w:pPr>
        <w:pStyle w:val="TabletextrowsAgency"/>
        <w:keepNext/>
        <w:keepLines/>
        <w:rPr>
          <w:lang w:val="en-US"/>
        </w:rPr>
      </w:pPr>
      <w:r w:rsidRPr="002101E9">
        <w:rPr>
          <w:i/>
          <w:lang w:val="en-US"/>
        </w:rPr>
        <w:t>On behalf of</w:t>
      </w:r>
      <w:r>
        <w:rPr>
          <w:i/>
          <w:lang w:val="en-US"/>
        </w:rPr>
        <w:t xml:space="preserve"> the marketing authorisation holder: </w:t>
      </w:r>
      <w:r>
        <w:rPr>
          <w:lang w:val="en-US"/>
        </w:rPr>
        <w:t>_________________________________</w:t>
      </w:r>
    </w:p>
    <w:p w14:paraId="5DFCD42C" w14:textId="77777777" w:rsidR="00F20743" w:rsidRPr="007368F6" w:rsidRDefault="00C408A6" w:rsidP="007368F6">
      <w:pPr>
        <w:pStyle w:val="BodytextAgency"/>
        <w:jc w:val="right"/>
        <w:rPr>
          <w:sz w:val="16"/>
          <w:szCs w:val="16"/>
        </w:rPr>
      </w:pPr>
      <w:r w:rsidRPr="007368F6">
        <w:rPr>
          <w:rFonts w:eastAsia="SimSun" w:cs="Courier New"/>
          <w:bCs/>
          <w:i/>
          <w:sz w:val="16"/>
          <w:szCs w:val="16"/>
          <w:lang w:val="en-US"/>
        </w:rPr>
        <w:t xml:space="preserve">Signature </w:t>
      </w:r>
      <w:r w:rsidRPr="007622F8">
        <w:rPr>
          <w:rFonts w:eastAsia="SimSun" w:cs="Courier New"/>
          <w:bCs/>
          <w:i/>
          <w:sz w:val="16"/>
          <w:szCs w:val="16"/>
          <w:lang w:val="en-US"/>
        </w:rPr>
        <w:t>and</w:t>
      </w:r>
      <w:r w:rsidRPr="007368F6">
        <w:rPr>
          <w:rFonts w:eastAsia="SimSun" w:cs="Courier New"/>
          <w:bCs/>
          <w:i/>
          <w:sz w:val="16"/>
          <w:szCs w:val="16"/>
          <w:lang w:val="en-US"/>
        </w:rPr>
        <w:t xml:space="preserve"> printed name of the </w:t>
      </w:r>
      <w:r>
        <w:rPr>
          <w:rFonts w:eastAsia="SimSun" w:cs="Courier New"/>
          <w:bCs/>
          <w:i/>
          <w:sz w:val="16"/>
          <w:szCs w:val="16"/>
          <w:lang w:val="en-US"/>
        </w:rPr>
        <w:t>a</w:t>
      </w:r>
      <w:r w:rsidRPr="007368F6">
        <w:rPr>
          <w:rFonts w:eastAsia="SimSun" w:cs="Courier New"/>
          <w:bCs/>
          <w:i/>
          <w:sz w:val="16"/>
          <w:szCs w:val="16"/>
          <w:lang w:val="en-US"/>
        </w:rPr>
        <w:t>uthorised contact person</w:t>
      </w:r>
    </w:p>
    <w:sectPr w:rsidR="00F20743" w:rsidRPr="007368F6" w:rsidSect="003E681F">
      <w:footerReference w:type="default" r:id="rId9"/>
      <w:headerReference w:type="first" r:id="rId10"/>
      <w:pgSz w:w="11906" w:h="16838"/>
      <w:pgMar w:top="1440" w:right="1440" w:bottom="170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C22BD" w14:textId="77777777" w:rsidR="00780C71" w:rsidRDefault="00C408A6">
      <w:r>
        <w:separator/>
      </w:r>
    </w:p>
  </w:endnote>
  <w:endnote w:type="continuationSeparator" w:id="0">
    <w:p w14:paraId="18A6F008" w14:textId="77777777" w:rsidR="00780C71" w:rsidRDefault="00C4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BF9B6" w14:textId="77777777" w:rsidR="00A407B6" w:rsidRDefault="00C408A6" w:rsidP="00D875A3">
    <w:pPr>
      <w:pStyle w:val="NormalAgency"/>
      <w:pBdr>
        <w:top w:val="single" w:sz="4" w:space="1" w:color="auto"/>
      </w:pBdr>
      <w:rPr>
        <w:b/>
        <w:color w:val="FF0000"/>
        <w:sz w:val="16"/>
        <w:szCs w:val="16"/>
      </w:rPr>
    </w:pPr>
    <w:r w:rsidRPr="00A407B6">
      <w:rPr>
        <w:sz w:val="16"/>
        <w:szCs w:val="16"/>
      </w:rPr>
      <w:t>Notification of request for a time-limited exemption to continue batch control testing in the United Kingdom (UK) after UK’s withdrawal from the Union</w:t>
    </w:r>
  </w:p>
  <w:p w14:paraId="48477915" w14:textId="035EF421" w:rsidR="00926814" w:rsidRPr="00A407B6" w:rsidRDefault="00C408A6" w:rsidP="00926814">
    <w:pPr>
      <w:pStyle w:val="NormalAgency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7B6CDD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2FD38" w14:textId="77777777" w:rsidR="00084A24" w:rsidRDefault="00C408A6" w:rsidP="0061032B">
      <w:r>
        <w:separator/>
      </w:r>
    </w:p>
  </w:footnote>
  <w:footnote w:type="continuationSeparator" w:id="0">
    <w:p w14:paraId="115F1C63" w14:textId="77777777" w:rsidR="00084A24" w:rsidRDefault="00C408A6" w:rsidP="0061032B">
      <w:r>
        <w:continuationSeparator/>
      </w:r>
    </w:p>
  </w:footnote>
  <w:footnote w:id="1">
    <w:p w14:paraId="22FD0109" w14:textId="77777777" w:rsidR="00EB29E3" w:rsidRDefault="00C408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07B6">
        <w:rPr>
          <w:rFonts w:ascii="Verdana" w:hAnsi="Verdana"/>
          <w:sz w:val="16"/>
          <w:szCs w:val="16"/>
        </w:rPr>
        <w:t>Include only those tests that cannot be conducted in a (potential) already approved alternative testing site in EU27/EEA</w:t>
      </w:r>
    </w:p>
  </w:footnote>
  <w:footnote w:id="2">
    <w:p w14:paraId="5F1D6852" w14:textId="38F12018" w:rsidR="007622F8" w:rsidRPr="00D51040" w:rsidRDefault="00C408A6">
      <w:pPr>
        <w:pStyle w:val="FootnoteText"/>
        <w:rPr>
          <w:rFonts w:ascii="Verdana" w:hAnsi="Verdana"/>
          <w:sz w:val="16"/>
          <w:szCs w:val="16"/>
        </w:rPr>
      </w:pPr>
      <w:r w:rsidRPr="00D51040">
        <w:rPr>
          <w:rStyle w:val="FootnoteReference"/>
          <w:rFonts w:ascii="Verdana" w:hAnsi="Verdana"/>
          <w:sz w:val="16"/>
          <w:szCs w:val="16"/>
        </w:rPr>
        <w:footnoteRef/>
      </w:r>
      <w:r w:rsidRPr="00D51040">
        <w:rPr>
          <w:rFonts w:ascii="Verdana" w:hAnsi="Verdana"/>
          <w:sz w:val="16"/>
          <w:szCs w:val="16"/>
        </w:rPr>
        <w:t xml:space="preserve"> </w:t>
      </w:r>
      <w:r w:rsidR="00A5766D">
        <w:rPr>
          <w:rFonts w:ascii="Verdana" w:hAnsi="Verdana"/>
          <w:sz w:val="16"/>
          <w:szCs w:val="16"/>
        </w:rPr>
        <w:t>For biological products a</w:t>
      </w:r>
      <w:r w:rsidRPr="00D51040">
        <w:rPr>
          <w:rFonts w:ascii="Verdana" w:hAnsi="Verdana"/>
          <w:sz w:val="16"/>
          <w:szCs w:val="16"/>
        </w:rPr>
        <w:t xml:space="preserve"> type IB or type II variation has to be submitted</w:t>
      </w:r>
      <w:r w:rsidR="00A5766D">
        <w:rPr>
          <w:rFonts w:ascii="Verdana" w:hAnsi="Verdana"/>
          <w:sz w:val="16"/>
          <w:szCs w:val="16"/>
        </w:rPr>
        <w:t xml:space="preserve"> (depending on the test methods transferred)</w:t>
      </w:r>
      <w:r w:rsidRPr="00D51040">
        <w:rPr>
          <w:rFonts w:ascii="Verdana" w:hAnsi="Verdana"/>
          <w:sz w:val="16"/>
          <w:szCs w:val="16"/>
        </w:rPr>
        <w:t xml:space="preserve"> and completed before the implementation. </w:t>
      </w:r>
    </w:p>
  </w:footnote>
  <w:footnote w:id="3">
    <w:p w14:paraId="0637F885" w14:textId="77777777" w:rsidR="00C76B64" w:rsidRPr="00D51040" w:rsidRDefault="00C408A6">
      <w:pPr>
        <w:pStyle w:val="FootnoteText"/>
        <w:rPr>
          <w:rFonts w:ascii="Verdana" w:hAnsi="Verdana"/>
          <w:sz w:val="16"/>
          <w:szCs w:val="16"/>
        </w:rPr>
      </w:pPr>
      <w:r w:rsidRPr="00D51040">
        <w:rPr>
          <w:rStyle w:val="FootnoteReference"/>
          <w:rFonts w:ascii="Verdana" w:hAnsi="Verdana"/>
          <w:sz w:val="16"/>
          <w:szCs w:val="16"/>
        </w:rPr>
        <w:footnoteRef/>
      </w:r>
      <w:r w:rsidRPr="00D51040">
        <w:rPr>
          <w:rFonts w:ascii="Verdana" w:hAnsi="Verdana"/>
          <w:sz w:val="16"/>
          <w:szCs w:val="16"/>
        </w:rPr>
        <w:t xml:space="preserve"> </w:t>
      </w:r>
      <w:r w:rsidR="00996ECA" w:rsidRPr="00D51040">
        <w:rPr>
          <w:rFonts w:ascii="Verdana" w:hAnsi="Verdana"/>
          <w:sz w:val="16"/>
          <w:szCs w:val="16"/>
        </w:rPr>
        <w:t xml:space="preserve">Transfer of all </w:t>
      </w:r>
      <w:r w:rsidR="0041776B">
        <w:rPr>
          <w:rFonts w:ascii="Verdana" w:hAnsi="Verdana"/>
          <w:sz w:val="16"/>
          <w:szCs w:val="16"/>
        </w:rPr>
        <w:t xml:space="preserve">batch release testing </w:t>
      </w:r>
      <w:r w:rsidR="00996ECA" w:rsidRPr="00D51040">
        <w:rPr>
          <w:rFonts w:ascii="Verdana" w:hAnsi="Verdana"/>
          <w:sz w:val="16"/>
          <w:szCs w:val="16"/>
        </w:rPr>
        <w:t xml:space="preserve">must be completed by this date and medicinal products </w:t>
      </w:r>
      <w:r w:rsidR="00D51040" w:rsidRPr="00D51040">
        <w:rPr>
          <w:rFonts w:ascii="Verdana" w:hAnsi="Verdana"/>
          <w:sz w:val="16"/>
          <w:szCs w:val="16"/>
        </w:rPr>
        <w:t>not tested in EU27/EEA site(s) cannot</w:t>
      </w:r>
      <w:r w:rsidR="00D51040" w:rsidRPr="00CB7C6A">
        <w:rPr>
          <w:rFonts w:ascii="Verdana" w:hAnsi="Verdana"/>
          <w:sz w:val="16"/>
          <w:szCs w:val="16"/>
        </w:rPr>
        <w:t xml:space="preserve"> be placed on EU27/EEA market after this date. </w:t>
      </w:r>
      <w:r w:rsidR="00996ECA" w:rsidRPr="00CB7C6A">
        <w:rPr>
          <w:rFonts w:ascii="Verdana" w:hAnsi="Verdana"/>
          <w:sz w:val="16"/>
          <w:szCs w:val="16"/>
        </w:rPr>
        <w:t xml:space="preserve">This </w:t>
      </w:r>
      <w:r w:rsidR="00996ECA" w:rsidRPr="00D51040">
        <w:rPr>
          <w:rFonts w:ascii="Verdana" w:hAnsi="Verdana"/>
          <w:sz w:val="16"/>
          <w:szCs w:val="16"/>
        </w:rPr>
        <w:t xml:space="preserve">should be the earliest date possible </w:t>
      </w:r>
      <w:r w:rsidR="00CB7C6A">
        <w:rPr>
          <w:rFonts w:ascii="Verdana" w:hAnsi="Verdana"/>
          <w:sz w:val="16"/>
          <w:szCs w:val="16"/>
        </w:rPr>
        <w:t>but</w:t>
      </w:r>
      <w:r w:rsidR="00996ECA" w:rsidRPr="00CB7C6A">
        <w:rPr>
          <w:rFonts w:ascii="Verdana" w:hAnsi="Verdana"/>
          <w:sz w:val="16"/>
          <w:szCs w:val="16"/>
        </w:rPr>
        <w:t xml:space="preserve"> in any case </w:t>
      </w:r>
      <w:r w:rsidR="0041776B">
        <w:rPr>
          <w:rFonts w:ascii="Verdana" w:hAnsi="Verdana"/>
          <w:sz w:val="16"/>
          <w:szCs w:val="16"/>
        </w:rPr>
        <w:t xml:space="preserve">no </w:t>
      </w:r>
      <w:r w:rsidRPr="00D51040">
        <w:rPr>
          <w:rFonts w:ascii="Verdana" w:hAnsi="Verdana"/>
          <w:sz w:val="16"/>
          <w:szCs w:val="16"/>
        </w:rPr>
        <w:t>later than 31</w:t>
      </w:r>
      <w:r w:rsidR="0041776B" w:rsidRPr="00A407B6">
        <w:rPr>
          <w:rFonts w:ascii="Verdana" w:hAnsi="Verdana"/>
          <w:sz w:val="16"/>
          <w:szCs w:val="16"/>
          <w:vertAlign w:val="superscript"/>
        </w:rPr>
        <w:t>st</w:t>
      </w:r>
      <w:r w:rsidRPr="00D51040">
        <w:rPr>
          <w:rFonts w:ascii="Verdana" w:hAnsi="Verdana"/>
          <w:sz w:val="16"/>
          <w:szCs w:val="16"/>
        </w:rPr>
        <w:t xml:space="preserve"> December 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EE341" w14:textId="77777777" w:rsidR="003E681F" w:rsidRPr="004D3060" w:rsidRDefault="003E681F" w:rsidP="003E681F">
    <w:pPr>
      <w:jc w:val="both"/>
      <w:rPr>
        <w:i/>
        <w:color w:val="BFBFBF" w:themeColor="background1" w:themeShade="BF"/>
        <w:sz w:val="17"/>
        <w:szCs w:val="17"/>
      </w:rPr>
    </w:pPr>
    <w:r>
      <w:rPr>
        <w:i/>
        <w:color w:val="BFBFBF" w:themeColor="background1" w:themeShade="BF"/>
        <w:sz w:val="17"/>
        <w:szCs w:val="17"/>
      </w:rPr>
      <w:t xml:space="preserve">February </w:t>
    </w:r>
    <w:r w:rsidRPr="004D3060">
      <w:rPr>
        <w:i/>
        <w:color w:val="BFBFBF" w:themeColor="background1" w:themeShade="BF"/>
        <w:sz w:val="17"/>
        <w:szCs w:val="17"/>
      </w:rPr>
      <w:t>2019</w:t>
    </w:r>
  </w:p>
  <w:p w14:paraId="09310132" w14:textId="77777777" w:rsidR="003E681F" w:rsidRPr="004D3060" w:rsidRDefault="003E681F" w:rsidP="003E681F">
    <w:pPr>
      <w:jc w:val="both"/>
      <w:rPr>
        <w:i/>
        <w:color w:val="BFBFBF" w:themeColor="background1" w:themeShade="BF"/>
        <w:sz w:val="17"/>
        <w:szCs w:val="17"/>
      </w:rPr>
    </w:pPr>
    <w:r>
      <w:rPr>
        <w:i/>
        <w:color w:val="BFBFBF" w:themeColor="background1" w:themeShade="BF"/>
        <w:sz w:val="17"/>
        <w:szCs w:val="17"/>
      </w:rPr>
      <w:t>CMDh/391</w:t>
    </w:r>
    <w:r w:rsidRPr="004D3060">
      <w:rPr>
        <w:i/>
        <w:color w:val="BFBFBF" w:themeColor="background1" w:themeShade="BF"/>
        <w:sz w:val="17"/>
        <w:szCs w:val="17"/>
      </w:rPr>
      <w:t>/20</w:t>
    </w:r>
    <w:r>
      <w:rPr>
        <w:i/>
        <w:color w:val="BFBFBF" w:themeColor="background1" w:themeShade="BF"/>
        <w:sz w:val="17"/>
        <w:szCs w:val="17"/>
      </w:rPr>
      <w:t>19</w:t>
    </w:r>
  </w:p>
  <w:p w14:paraId="3DE35A4D" w14:textId="77777777" w:rsidR="003E681F" w:rsidRDefault="003E6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">
    <w:nsid w:val="72C54253"/>
    <w:multiLevelType w:val="hybridMultilevel"/>
    <w:tmpl w:val="79C4D252"/>
    <w:lvl w:ilvl="0" w:tplc="C28878A4">
      <w:start w:val="1"/>
      <w:numFmt w:val="decimal"/>
      <w:lvlText w:val="%1."/>
      <w:lvlJc w:val="left"/>
      <w:pPr>
        <w:ind w:left="720" w:hanging="360"/>
      </w:pPr>
    </w:lvl>
    <w:lvl w:ilvl="1" w:tplc="CC94CA32" w:tentative="1">
      <w:start w:val="1"/>
      <w:numFmt w:val="lowerLetter"/>
      <w:lvlText w:val="%2."/>
      <w:lvlJc w:val="left"/>
      <w:pPr>
        <w:ind w:left="1440" w:hanging="360"/>
      </w:pPr>
    </w:lvl>
    <w:lvl w:ilvl="2" w:tplc="5B10103C" w:tentative="1">
      <w:start w:val="1"/>
      <w:numFmt w:val="lowerRoman"/>
      <w:lvlText w:val="%3."/>
      <w:lvlJc w:val="right"/>
      <w:pPr>
        <w:ind w:left="2160" w:hanging="180"/>
      </w:pPr>
    </w:lvl>
    <w:lvl w:ilvl="3" w:tplc="3B0A765E" w:tentative="1">
      <w:start w:val="1"/>
      <w:numFmt w:val="decimal"/>
      <w:lvlText w:val="%4."/>
      <w:lvlJc w:val="left"/>
      <w:pPr>
        <w:ind w:left="2880" w:hanging="360"/>
      </w:pPr>
    </w:lvl>
    <w:lvl w:ilvl="4" w:tplc="733E8E42" w:tentative="1">
      <w:start w:val="1"/>
      <w:numFmt w:val="lowerLetter"/>
      <w:lvlText w:val="%5."/>
      <w:lvlJc w:val="left"/>
      <w:pPr>
        <w:ind w:left="3600" w:hanging="360"/>
      </w:pPr>
    </w:lvl>
    <w:lvl w:ilvl="5" w:tplc="009A7FF4" w:tentative="1">
      <w:start w:val="1"/>
      <w:numFmt w:val="lowerRoman"/>
      <w:lvlText w:val="%6."/>
      <w:lvlJc w:val="right"/>
      <w:pPr>
        <w:ind w:left="4320" w:hanging="180"/>
      </w:pPr>
    </w:lvl>
    <w:lvl w:ilvl="6" w:tplc="4EBCD31C" w:tentative="1">
      <w:start w:val="1"/>
      <w:numFmt w:val="decimal"/>
      <w:lvlText w:val="%7."/>
      <w:lvlJc w:val="left"/>
      <w:pPr>
        <w:ind w:left="5040" w:hanging="360"/>
      </w:pPr>
    </w:lvl>
    <w:lvl w:ilvl="7" w:tplc="8C10B1A6" w:tentative="1">
      <w:start w:val="1"/>
      <w:numFmt w:val="lowerLetter"/>
      <w:lvlText w:val="%8."/>
      <w:lvlJc w:val="left"/>
      <w:pPr>
        <w:ind w:left="5760" w:hanging="360"/>
      </w:pPr>
    </w:lvl>
    <w:lvl w:ilvl="8" w:tplc="C298D6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D1B76"/>
    <w:rsid w:val="00005728"/>
    <w:rsid w:val="00006AE2"/>
    <w:rsid w:val="000336AC"/>
    <w:rsid w:val="00037B43"/>
    <w:rsid w:val="00046CE6"/>
    <w:rsid w:val="00056D9D"/>
    <w:rsid w:val="000746E4"/>
    <w:rsid w:val="00076F5C"/>
    <w:rsid w:val="00084A24"/>
    <w:rsid w:val="0009180F"/>
    <w:rsid w:val="00092B0B"/>
    <w:rsid w:val="000977CB"/>
    <w:rsid w:val="000A0EA5"/>
    <w:rsid w:val="000B07B2"/>
    <w:rsid w:val="000C2105"/>
    <w:rsid w:val="000D2217"/>
    <w:rsid w:val="000D2CF7"/>
    <w:rsid w:val="000E5B1A"/>
    <w:rsid w:val="00103CEB"/>
    <w:rsid w:val="001041CA"/>
    <w:rsid w:val="00120571"/>
    <w:rsid w:val="001264E3"/>
    <w:rsid w:val="00147E10"/>
    <w:rsid w:val="001B5683"/>
    <w:rsid w:val="001D0ECD"/>
    <w:rsid w:val="001E13D8"/>
    <w:rsid w:val="001E3071"/>
    <w:rsid w:val="001F5CE6"/>
    <w:rsid w:val="002101E9"/>
    <w:rsid w:val="002259E3"/>
    <w:rsid w:val="0025156E"/>
    <w:rsid w:val="00261C07"/>
    <w:rsid w:val="00273BC1"/>
    <w:rsid w:val="00291995"/>
    <w:rsid w:val="002A04E3"/>
    <w:rsid w:val="002D1B76"/>
    <w:rsid w:val="00321997"/>
    <w:rsid w:val="00331488"/>
    <w:rsid w:val="00351A2A"/>
    <w:rsid w:val="0036009A"/>
    <w:rsid w:val="00367AD3"/>
    <w:rsid w:val="003875A1"/>
    <w:rsid w:val="003B7059"/>
    <w:rsid w:val="003C797A"/>
    <w:rsid w:val="003D744F"/>
    <w:rsid w:val="003E681F"/>
    <w:rsid w:val="003F400B"/>
    <w:rsid w:val="0040464C"/>
    <w:rsid w:val="0041776B"/>
    <w:rsid w:val="00420844"/>
    <w:rsid w:val="00432076"/>
    <w:rsid w:val="0044317C"/>
    <w:rsid w:val="004B0A4D"/>
    <w:rsid w:val="004E4818"/>
    <w:rsid w:val="0052224D"/>
    <w:rsid w:val="00543D9D"/>
    <w:rsid w:val="00571037"/>
    <w:rsid w:val="005C13BE"/>
    <w:rsid w:val="005F55C6"/>
    <w:rsid w:val="0061032B"/>
    <w:rsid w:val="006464F8"/>
    <w:rsid w:val="00662B2A"/>
    <w:rsid w:val="00686227"/>
    <w:rsid w:val="006A6CCE"/>
    <w:rsid w:val="006A7327"/>
    <w:rsid w:val="006D4E6F"/>
    <w:rsid w:val="006D69B4"/>
    <w:rsid w:val="006E3173"/>
    <w:rsid w:val="00727A15"/>
    <w:rsid w:val="007368F6"/>
    <w:rsid w:val="00742ECE"/>
    <w:rsid w:val="007622F8"/>
    <w:rsid w:val="007626CF"/>
    <w:rsid w:val="00773692"/>
    <w:rsid w:val="00780C71"/>
    <w:rsid w:val="007B1B7B"/>
    <w:rsid w:val="007B6CDD"/>
    <w:rsid w:val="007C14E2"/>
    <w:rsid w:val="007E20A6"/>
    <w:rsid w:val="007E4AFB"/>
    <w:rsid w:val="00824B9B"/>
    <w:rsid w:val="00853707"/>
    <w:rsid w:val="00854B2F"/>
    <w:rsid w:val="008644BA"/>
    <w:rsid w:val="00865051"/>
    <w:rsid w:val="00872F2E"/>
    <w:rsid w:val="0087762E"/>
    <w:rsid w:val="00926814"/>
    <w:rsid w:val="00943789"/>
    <w:rsid w:val="00990E59"/>
    <w:rsid w:val="00996ECA"/>
    <w:rsid w:val="009A677D"/>
    <w:rsid w:val="009B0B34"/>
    <w:rsid w:val="00A06648"/>
    <w:rsid w:val="00A2369A"/>
    <w:rsid w:val="00A407B6"/>
    <w:rsid w:val="00A42B75"/>
    <w:rsid w:val="00A54347"/>
    <w:rsid w:val="00A5766D"/>
    <w:rsid w:val="00A7131F"/>
    <w:rsid w:val="00AA5E8D"/>
    <w:rsid w:val="00AB7EBB"/>
    <w:rsid w:val="00AC2C84"/>
    <w:rsid w:val="00AF5B4E"/>
    <w:rsid w:val="00B405EA"/>
    <w:rsid w:val="00B458F5"/>
    <w:rsid w:val="00B65361"/>
    <w:rsid w:val="00BA46B5"/>
    <w:rsid w:val="00BA6019"/>
    <w:rsid w:val="00BB4821"/>
    <w:rsid w:val="00BC0412"/>
    <w:rsid w:val="00C03606"/>
    <w:rsid w:val="00C408A6"/>
    <w:rsid w:val="00C76B64"/>
    <w:rsid w:val="00CB7C6A"/>
    <w:rsid w:val="00D16AAE"/>
    <w:rsid w:val="00D36B3E"/>
    <w:rsid w:val="00D4509E"/>
    <w:rsid w:val="00D51040"/>
    <w:rsid w:val="00D875A3"/>
    <w:rsid w:val="00DD5018"/>
    <w:rsid w:val="00E46CB1"/>
    <w:rsid w:val="00E51155"/>
    <w:rsid w:val="00E7000F"/>
    <w:rsid w:val="00E736BA"/>
    <w:rsid w:val="00E74DFF"/>
    <w:rsid w:val="00E835CA"/>
    <w:rsid w:val="00EB29E3"/>
    <w:rsid w:val="00EC278E"/>
    <w:rsid w:val="00EC473E"/>
    <w:rsid w:val="00EC72D0"/>
    <w:rsid w:val="00ED4DD9"/>
    <w:rsid w:val="00ED7C2C"/>
    <w:rsid w:val="00EE49EC"/>
    <w:rsid w:val="00EF3F2F"/>
    <w:rsid w:val="00EF7457"/>
    <w:rsid w:val="00F02638"/>
    <w:rsid w:val="00F20743"/>
    <w:rsid w:val="00F24675"/>
    <w:rsid w:val="00F51368"/>
    <w:rsid w:val="00F669AE"/>
    <w:rsid w:val="00F71772"/>
    <w:rsid w:val="00FB1C65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C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368F6"/>
  </w:style>
  <w:style w:type="paragraph" w:styleId="Heading1">
    <w:name w:val="heading 1"/>
    <w:basedOn w:val="Normal"/>
    <w:next w:val="Normal"/>
    <w:link w:val="Heading1Char"/>
    <w:uiPriority w:val="9"/>
    <w:rsid w:val="002D1B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1B7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1B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1B7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D1B7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1B7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D1B7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D1B7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D1B7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B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D1B7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2D1B7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2D1B76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2D1B76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2D1B76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2D1B76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2D1B76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2D1B76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rsid w:val="002D1B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1B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2D1B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B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2D1B76"/>
    <w:rPr>
      <w:b/>
      <w:bCs/>
    </w:rPr>
  </w:style>
  <w:style w:type="character" w:styleId="Emphasis">
    <w:name w:val="Emphasis"/>
    <w:uiPriority w:val="20"/>
    <w:rsid w:val="002D1B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2D1B76"/>
  </w:style>
  <w:style w:type="paragraph" w:styleId="ListParagraph">
    <w:name w:val="List Paragraph"/>
    <w:basedOn w:val="Normal"/>
    <w:uiPriority w:val="34"/>
    <w:rsid w:val="002D1B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2D1B7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1B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2D1B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B76"/>
    <w:rPr>
      <w:b/>
      <w:bCs/>
      <w:i/>
      <w:iCs/>
    </w:rPr>
  </w:style>
  <w:style w:type="character" w:styleId="SubtleEmphasis">
    <w:name w:val="Subtle Emphasis"/>
    <w:uiPriority w:val="19"/>
    <w:rsid w:val="002D1B76"/>
    <w:rPr>
      <w:i/>
      <w:iCs/>
    </w:rPr>
  </w:style>
  <w:style w:type="character" w:styleId="IntenseEmphasis">
    <w:name w:val="Intense Emphasis"/>
    <w:uiPriority w:val="21"/>
    <w:rsid w:val="002D1B76"/>
    <w:rPr>
      <w:b/>
      <w:bCs/>
    </w:rPr>
  </w:style>
  <w:style w:type="character" w:styleId="SubtleReference">
    <w:name w:val="Subtle Reference"/>
    <w:uiPriority w:val="31"/>
    <w:rsid w:val="002D1B76"/>
    <w:rPr>
      <w:smallCaps/>
    </w:rPr>
  </w:style>
  <w:style w:type="character" w:styleId="IntenseReference">
    <w:name w:val="Intense Reference"/>
    <w:uiPriority w:val="32"/>
    <w:rsid w:val="002D1B76"/>
    <w:rPr>
      <w:smallCaps/>
      <w:spacing w:val="5"/>
      <w:u w:val="single"/>
    </w:rPr>
  </w:style>
  <w:style w:type="character" w:styleId="BookTitle">
    <w:name w:val="Book Title"/>
    <w:uiPriority w:val="33"/>
    <w:rsid w:val="002D1B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B76"/>
    <w:pPr>
      <w:keepNext/>
      <w:spacing w:before="240" w:after="60"/>
      <w:contextualSpacing w:val="0"/>
      <w:outlineLvl w:val="9"/>
    </w:pPr>
    <w:rPr>
      <w:kern w:val="32"/>
      <w:sz w:val="32"/>
      <w:szCs w:val="32"/>
      <w:lang w:eastAsia="zh-CN"/>
    </w:rPr>
  </w:style>
  <w:style w:type="paragraph" w:customStyle="1" w:styleId="BodytextAgency">
    <w:name w:val="Body text (Agency)"/>
    <w:basedOn w:val="Normal"/>
    <w:qFormat/>
    <w:rsid w:val="002D1B76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occategoryheadingAgency">
    <w:name w:val="Doc category heading (Agency)"/>
    <w:next w:val="BodytextAgency"/>
    <w:qFormat/>
    <w:rsid w:val="002D1B76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customStyle="1" w:styleId="DocsubtitleAgency">
    <w:name w:val="Doc subtitle (Agency)"/>
    <w:basedOn w:val="Normal"/>
    <w:next w:val="BodytextAgency"/>
    <w:qFormat/>
    <w:rsid w:val="002D1B76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2D1B76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2D1B76"/>
    <w:pPr>
      <w:spacing w:after="140" w:line="280" w:lineRule="atLeast"/>
    </w:pPr>
    <w:rPr>
      <w:rFonts w:ascii="Courier New" w:eastAsia="Verdana" w:hAnsi="Courier New"/>
      <w:i/>
      <w:color w:val="339966"/>
      <w:sz w:val="22"/>
      <w:szCs w:val="18"/>
      <w:lang w:eastAsia="en-GB"/>
    </w:rPr>
  </w:style>
  <w:style w:type="paragraph" w:customStyle="1" w:styleId="Heading1Agency">
    <w:name w:val="Heading 1 (Agency)"/>
    <w:basedOn w:val="Normal"/>
    <w:next w:val="BodytextAgency"/>
    <w:qFormat/>
    <w:rsid w:val="002D1B76"/>
    <w:pPr>
      <w:keepNext/>
      <w:numPr>
        <w:numId w:val="10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2D1B76"/>
    <w:pPr>
      <w:keepNext/>
      <w:numPr>
        <w:ilvl w:val="1"/>
        <w:numId w:val="10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2D1B76"/>
    <w:pPr>
      <w:keepNext/>
      <w:numPr>
        <w:ilvl w:val="2"/>
        <w:numId w:val="10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2D1B76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2D1B76"/>
    <w:pPr>
      <w:numPr>
        <w:ilvl w:val="4"/>
      </w:numPr>
      <w:outlineLvl w:val="4"/>
    </w:pPr>
    <w:rPr>
      <w:i w:val="0"/>
    </w:rPr>
  </w:style>
  <w:style w:type="paragraph" w:customStyle="1" w:styleId="No-numheading1Agency">
    <w:name w:val="No-num heading 1 (Agency)"/>
    <w:basedOn w:val="Normal"/>
    <w:next w:val="BodytextAgency"/>
    <w:qFormat/>
    <w:rsid w:val="002D1B76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2D1B76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2D1B76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2D1B76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2D1B76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2D1B76"/>
    <w:pPr>
      <w:numPr>
        <w:ilvl w:val="0"/>
        <w:numId w:val="0"/>
      </w:numPr>
    </w:pPr>
  </w:style>
  <w:style w:type="paragraph" w:customStyle="1" w:styleId="NormalAgency">
    <w:name w:val="Normal (Agency)"/>
    <w:qFormat/>
    <w:rsid w:val="002D1B76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2D1B76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paragraph" w:customStyle="1" w:styleId="SpecialcommentAgency">
    <w:name w:val="Special comment (Agency)"/>
    <w:next w:val="BodytextAgency"/>
    <w:qFormat/>
    <w:rsid w:val="002D1B76"/>
    <w:rPr>
      <w:rFonts w:ascii="Verdana" w:eastAsia="Times New Roman" w:hAnsi="Verdana"/>
      <w:color w:val="FF0000"/>
      <w:sz w:val="17"/>
      <w:szCs w:val="17"/>
    </w:rPr>
  </w:style>
  <w:style w:type="table" w:styleId="TableGrid">
    <w:name w:val="Table Grid"/>
    <w:basedOn w:val="TableNormal"/>
    <w:uiPriority w:val="59"/>
    <w:rsid w:val="00F2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B1"/>
    <w:rPr>
      <w:rFonts w:ascii="Tahoma" w:hAnsi="Tahoma" w:cs="Tahoma"/>
      <w:sz w:val="16"/>
      <w:szCs w:val="16"/>
    </w:rPr>
  </w:style>
  <w:style w:type="character" w:styleId="EndnoteReference">
    <w:name w:val="endnote reference"/>
    <w:uiPriority w:val="99"/>
    <w:semiHidden/>
    <w:rsid w:val="007368F6"/>
    <w:rPr>
      <w:rFonts w:ascii="Verdana" w:hAnsi="Verdana" w:cs="Verdana"/>
      <w:vertAlign w:val="superscript"/>
    </w:rPr>
  </w:style>
  <w:style w:type="paragraph" w:customStyle="1" w:styleId="TabletextrowsAgency">
    <w:name w:val="Table text rows (Agency)"/>
    <w:basedOn w:val="Normal"/>
    <w:uiPriority w:val="99"/>
    <w:semiHidden/>
    <w:rsid w:val="007368F6"/>
    <w:pPr>
      <w:spacing w:line="280" w:lineRule="exact"/>
    </w:pPr>
    <w:rPr>
      <w:rFonts w:ascii="Verdana" w:hAnsi="Verdana" w:cs="Verdana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32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32B"/>
  </w:style>
  <w:style w:type="character" w:styleId="FootnoteReference">
    <w:name w:val="footnote reference"/>
    <w:basedOn w:val="DefaultParagraphFont"/>
    <w:uiPriority w:val="99"/>
    <w:semiHidden/>
    <w:unhideWhenUsed/>
    <w:rsid w:val="0061032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0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5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5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571"/>
    <w:rPr>
      <w:b/>
      <w:bCs/>
    </w:rPr>
  </w:style>
  <w:style w:type="paragraph" w:customStyle="1" w:styleId="Default">
    <w:name w:val="Default"/>
    <w:rsid w:val="001D0E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D7C2C"/>
  </w:style>
  <w:style w:type="paragraph" w:styleId="Header">
    <w:name w:val="header"/>
    <w:basedOn w:val="Normal"/>
    <w:link w:val="HeaderChar"/>
    <w:uiPriority w:val="99"/>
    <w:unhideWhenUsed/>
    <w:rsid w:val="00A407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7B6"/>
  </w:style>
  <w:style w:type="paragraph" w:styleId="Footer">
    <w:name w:val="footer"/>
    <w:basedOn w:val="Normal"/>
    <w:link w:val="FooterChar"/>
    <w:uiPriority w:val="99"/>
    <w:unhideWhenUsed/>
    <w:rsid w:val="00A40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368F6"/>
  </w:style>
  <w:style w:type="paragraph" w:styleId="Heading1">
    <w:name w:val="heading 1"/>
    <w:basedOn w:val="Normal"/>
    <w:next w:val="Normal"/>
    <w:link w:val="Heading1Char"/>
    <w:uiPriority w:val="9"/>
    <w:rsid w:val="002D1B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1B7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1B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1B7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D1B7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1B7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D1B7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D1B7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D1B7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B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D1B7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2D1B7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2D1B76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2D1B76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2D1B76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2D1B76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2D1B76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2D1B76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rsid w:val="002D1B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1B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2D1B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B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2D1B76"/>
    <w:rPr>
      <w:b/>
      <w:bCs/>
    </w:rPr>
  </w:style>
  <w:style w:type="character" w:styleId="Emphasis">
    <w:name w:val="Emphasis"/>
    <w:uiPriority w:val="20"/>
    <w:rsid w:val="002D1B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2D1B76"/>
  </w:style>
  <w:style w:type="paragraph" w:styleId="ListParagraph">
    <w:name w:val="List Paragraph"/>
    <w:basedOn w:val="Normal"/>
    <w:uiPriority w:val="34"/>
    <w:rsid w:val="002D1B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2D1B7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1B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2D1B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B76"/>
    <w:rPr>
      <w:b/>
      <w:bCs/>
      <w:i/>
      <w:iCs/>
    </w:rPr>
  </w:style>
  <w:style w:type="character" w:styleId="SubtleEmphasis">
    <w:name w:val="Subtle Emphasis"/>
    <w:uiPriority w:val="19"/>
    <w:rsid w:val="002D1B76"/>
    <w:rPr>
      <w:i/>
      <w:iCs/>
    </w:rPr>
  </w:style>
  <w:style w:type="character" w:styleId="IntenseEmphasis">
    <w:name w:val="Intense Emphasis"/>
    <w:uiPriority w:val="21"/>
    <w:rsid w:val="002D1B76"/>
    <w:rPr>
      <w:b/>
      <w:bCs/>
    </w:rPr>
  </w:style>
  <w:style w:type="character" w:styleId="SubtleReference">
    <w:name w:val="Subtle Reference"/>
    <w:uiPriority w:val="31"/>
    <w:rsid w:val="002D1B76"/>
    <w:rPr>
      <w:smallCaps/>
    </w:rPr>
  </w:style>
  <w:style w:type="character" w:styleId="IntenseReference">
    <w:name w:val="Intense Reference"/>
    <w:uiPriority w:val="32"/>
    <w:rsid w:val="002D1B76"/>
    <w:rPr>
      <w:smallCaps/>
      <w:spacing w:val="5"/>
      <w:u w:val="single"/>
    </w:rPr>
  </w:style>
  <w:style w:type="character" w:styleId="BookTitle">
    <w:name w:val="Book Title"/>
    <w:uiPriority w:val="33"/>
    <w:rsid w:val="002D1B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B76"/>
    <w:pPr>
      <w:keepNext/>
      <w:spacing w:before="240" w:after="60"/>
      <w:contextualSpacing w:val="0"/>
      <w:outlineLvl w:val="9"/>
    </w:pPr>
    <w:rPr>
      <w:kern w:val="32"/>
      <w:sz w:val="32"/>
      <w:szCs w:val="32"/>
      <w:lang w:eastAsia="zh-CN"/>
    </w:rPr>
  </w:style>
  <w:style w:type="paragraph" w:customStyle="1" w:styleId="BodytextAgency">
    <w:name w:val="Body text (Agency)"/>
    <w:basedOn w:val="Normal"/>
    <w:qFormat/>
    <w:rsid w:val="002D1B76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occategoryheadingAgency">
    <w:name w:val="Doc category heading (Agency)"/>
    <w:next w:val="BodytextAgency"/>
    <w:qFormat/>
    <w:rsid w:val="002D1B76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customStyle="1" w:styleId="DocsubtitleAgency">
    <w:name w:val="Doc subtitle (Agency)"/>
    <w:basedOn w:val="Normal"/>
    <w:next w:val="BodytextAgency"/>
    <w:qFormat/>
    <w:rsid w:val="002D1B76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2D1B76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2D1B76"/>
    <w:pPr>
      <w:spacing w:after="140" w:line="280" w:lineRule="atLeast"/>
    </w:pPr>
    <w:rPr>
      <w:rFonts w:ascii="Courier New" w:eastAsia="Verdana" w:hAnsi="Courier New"/>
      <w:i/>
      <w:color w:val="339966"/>
      <w:sz w:val="22"/>
      <w:szCs w:val="18"/>
      <w:lang w:eastAsia="en-GB"/>
    </w:rPr>
  </w:style>
  <w:style w:type="paragraph" w:customStyle="1" w:styleId="Heading1Agency">
    <w:name w:val="Heading 1 (Agency)"/>
    <w:basedOn w:val="Normal"/>
    <w:next w:val="BodytextAgency"/>
    <w:qFormat/>
    <w:rsid w:val="002D1B76"/>
    <w:pPr>
      <w:keepNext/>
      <w:numPr>
        <w:numId w:val="10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2D1B76"/>
    <w:pPr>
      <w:keepNext/>
      <w:numPr>
        <w:ilvl w:val="1"/>
        <w:numId w:val="10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2D1B76"/>
    <w:pPr>
      <w:keepNext/>
      <w:numPr>
        <w:ilvl w:val="2"/>
        <w:numId w:val="10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2D1B76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2D1B76"/>
    <w:pPr>
      <w:numPr>
        <w:ilvl w:val="4"/>
      </w:numPr>
      <w:outlineLvl w:val="4"/>
    </w:pPr>
    <w:rPr>
      <w:i w:val="0"/>
    </w:rPr>
  </w:style>
  <w:style w:type="paragraph" w:customStyle="1" w:styleId="No-numheading1Agency">
    <w:name w:val="No-num heading 1 (Agency)"/>
    <w:basedOn w:val="Normal"/>
    <w:next w:val="BodytextAgency"/>
    <w:qFormat/>
    <w:rsid w:val="002D1B76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2D1B76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2D1B76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2D1B76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2D1B76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2D1B76"/>
    <w:pPr>
      <w:numPr>
        <w:ilvl w:val="0"/>
        <w:numId w:val="0"/>
      </w:numPr>
    </w:pPr>
  </w:style>
  <w:style w:type="paragraph" w:customStyle="1" w:styleId="NormalAgency">
    <w:name w:val="Normal (Agency)"/>
    <w:qFormat/>
    <w:rsid w:val="002D1B76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2D1B76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paragraph" w:customStyle="1" w:styleId="SpecialcommentAgency">
    <w:name w:val="Special comment (Agency)"/>
    <w:next w:val="BodytextAgency"/>
    <w:qFormat/>
    <w:rsid w:val="002D1B76"/>
    <w:rPr>
      <w:rFonts w:ascii="Verdana" w:eastAsia="Times New Roman" w:hAnsi="Verdana"/>
      <w:color w:val="FF0000"/>
      <w:sz w:val="17"/>
      <w:szCs w:val="17"/>
    </w:rPr>
  </w:style>
  <w:style w:type="table" w:styleId="TableGrid">
    <w:name w:val="Table Grid"/>
    <w:basedOn w:val="TableNormal"/>
    <w:uiPriority w:val="59"/>
    <w:rsid w:val="00F2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B1"/>
    <w:rPr>
      <w:rFonts w:ascii="Tahoma" w:hAnsi="Tahoma" w:cs="Tahoma"/>
      <w:sz w:val="16"/>
      <w:szCs w:val="16"/>
    </w:rPr>
  </w:style>
  <w:style w:type="character" w:styleId="EndnoteReference">
    <w:name w:val="endnote reference"/>
    <w:uiPriority w:val="99"/>
    <w:semiHidden/>
    <w:rsid w:val="007368F6"/>
    <w:rPr>
      <w:rFonts w:ascii="Verdana" w:hAnsi="Verdana" w:cs="Verdana"/>
      <w:vertAlign w:val="superscript"/>
    </w:rPr>
  </w:style>
  <w:style w:type="paragraph" w:customStyle="1" w:styleId="TabletextrowsAgency">
    <w:name w:val="Table text rows (Agency)"/>
    <w:basedOn w:val="Normal"/>
    <w:uiPriority w:val="99"/>
    <w:semiHidden/>
    <w:rsid w:val="007368F6"/>
    <w:pPr>
      <w:spacing w:line="280" w:lineRule="exact"/>
    </w:pPr>
    <w:rPr>
      <w:rFonts w:ascii="Verdana" w:hAnsi="Verdana" w:cs="Verdana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32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32B"/>
  </w:style>
  <w:style w:type="character" w:styleId="FootnoteReference">
    <w:name w:val="footnote reference"/>
    <w:basedOn w:val="DefaultParagraphFont"/>
    <w:uiPriority w:val="99"/>
    <w:semiHidden/>
    <w:unhideWhenUsed/>
    <w:rsid w:val="0061032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0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5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5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571"/>
    <w:rPr>
      <w:b/>
      <w:bCs/>
    </w:rPr>
  </w:style>
  <w:style w:type="paragraph" w:customStyle="1" w:styleId="Default">
    <w:name w:val="Default"/>
    <w:rsid w:val="001D0E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D7C2C"/>
  </w:style>
  <w:style w:type="paragraph" w:styleId="Header">
    <w:name w:val="header"/>
    <w:basedOn w:val="Normal"/>
    <w:link w:val="HeaderChar"/>
    <w:uiPriority w:val="99"/>
    <w:unhideWhenUsed/>
    <w:rsid w:val="00A407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7B6"/>
  </w:style>
  <w:style w:type="paragraph" w:styleId="Footer">
    <w:name w:val="footer"/>
    <w:basedOn w:val="Normal"/>
    <w:link w:val="FooterChar"/>
    <w:uiPriority w:val="99"/>
    <w:unhideWhenUsed/>
    <w:rsid w:val="00A40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AF68-E3B4-4C4F-AE3A-8E5896E8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of request for batch control exemption - centralised procedure</vt:lpstr>
    </vt:vector>
  </TitlesOfParts>
  <Company>European Medicines Agency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request for batch control exemption - centralised procedure</dc:title>
  <dc:creator>Zigmars Sebris</dc:creator>
  <cp:lastModifiedBy>Adrijana Ilić Martinac</cp:lastModifiedBy>
  <cp:revision>2</cp:revision>
  <dcterms:created xsi:type="dcterms:W3CDTF">2019-03-05T09:05:00Z</dcterms:created>
  <dcterms:modified xsi:type="dcterms:W3CDTF">2019-03-05T09:05:00Z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28/02/2019 12:23:18</vt:lpwstr>
  </property>
  <property fmtid="{D5CDD505-2E9C-101B-9397-08002B2CF9AE}" pid="5" name="DM_Creator_Name">
    <vt:lpwstr>Sebris Zigmars</vt:lpwstr>
  </property>
  <property fmtid="{D5CDD505-2E9C-101B-9397-08002B2CF9AE}" pid="6" name="DM_DocRefId">
    <vt:lpwstr>EMA/137369/2019</vt:lpwstr>
  </property>
  <property fmtid="{D5CDD505-2E9C-101B-9397-08002B2CF9AE}" pid="7" name="DM_emea_doc_ref_id">
    <vt:lpwstr>EMA/137369/2019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Sebris Zigmars</vt:lpwstr>
  </property>
  <property fmtid="{D5CDD505-2E9C-101B-9397-08002B2CF9AE}" pid="11" name="DM_Modified_Date">
    <vt:lpwstr>28/02/2019 12:23:18</vt:lpwstr>
  </property>
  <property fmtid="{D5CDD505-2E9C-101B-9397-08002B2CF9AE}" pid="12" name="DM_Modifier_Name">
    <vt:lpwstr>Sebris Zigmars</vt:lpwstr>
  </property>
  <property fmtid="{D5CDD505-2E9C-101B-9397-08002B2CF9AE}" pid="13" name="DM_Modify_Date">
    <vt:lpwstr>28/02/2019 12:23:18</vt:lpwstr>
  </property>
  <property fmtid="{D5CDD505-2E9C-101B-9397-08002B2CF9AE}" pid="14" name="DM_Name">
    <vt:lpwstr>Template of request for batch control exemption - centralised procedure</vt:lpwstr>
  </property>
  <property fmtid="{D5CDD505-2E9C-101B-9397-08002B2CF9AE}" pid="15" name="DM_Path">
    <vt:lpwstr>/14. Working areas/14.02 E-Division/02. E-SR other activities/E-SR-REA Activities/05. Regulatory Affairs Topics (A-Z)/BREXIT related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1.19,CURRENT,TC after CMDh</vt:lpwstr>
  </property>
</Properties>
</file>